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64522" w14:textId="77777777" w:rsidR="007D10C4" w:rsidRDefault="007D10C4" w:rsidP="00AF1D3F">
      <w:pPr>
        <w:rPr>
          <w:b/>
        </w:rPr>
      </w:pPr>
      <w:bookmarkStart w:id="0" w:name="_GoBack"/>
      <w:bookmarkEnd w:id="0"/>
    </w:p>
    <w:p w14:paraId="6E76D482" w14:textId="77777777" w:rsidR="007D10C4" w:rsidRPr="007D10C4" w:rsidRDefault="007D10C4" w:rsidP="007D10C4">
      <w:pPr>
        <w:pStyle w:val="Level2"/>
        <w:numPr>
          <w:ilvl w:val="0"/>
          <w:numId w:val="0"/>
        </w:numPr>
        <w:ind w:left="1385" w:hanging="720"/>
      </w:pPr>
      <w:r>
        <w:t>SUGGESTED OPINION PARAGRAPHS (OVERSEAS COUNSEL)</w:t>
      </w:r>
    </w:p>
    <w:p w14:paraId="5FC3710B" w14:textId="77777777" w:rsidR="00F909BC" w:rsidRDefault="00AF1D3F" w:rsidP="00AF1D3F">
      <w:pPr>
        <w:pStyle w:val="Level2"/>
      </w:pPr>
      <w:r>
        <w:rPr>
          <w:b/>
        </w:rPr>
        <w:t xml:space="preserve">Status </w:t>
      </w:r>
      <w:r>
        <w:t xml:space="preserve">the Company is a company duly incorporated and validly existing under the laws of </w:t>
      </w:r>
      <w:r w:rsidR="007D10C4">
        <w:t>[</w:t>
      </w:r>
      <w:r w:rsidR="007D10C4">
        <w:tab/>
      </w:r>
      <w:r w:rsidR="007D10C4">
        <w:tab/>
        <w:t>]</w:t>
      </w:r>
      <w:r>
        <w:t>.  The Company has the capacity to s</w:t>
      </w:r>
      <w:r w:rsidR="005C21D1">
        <w:t xml:space="preserve">ue or be </w:t>
      </w:r>
      <w:r w:rsidR="00F909BC">
        <w:t>sued in its own name.</w:t>
      </w:r>
    </w:p>
    <w:p w14:paraId="67D497EC" w14:textId="77777777" w:rsidR="00AF1D3F" w:rsidRDefault="00F909BC" w:rsidP="00F909BC">
      <w:pPr>
        <w:pStyle w:val="Level2"/>
      </w:pPr>
      <w:r w:rsidRPr="00F909BC">
        <w:rPr>
          <w:b/>
        </w:rPr>
        <w:t>Immunity</w:t>
      </w:r>
      <w:r>
        <w:t xml:space="preserve"> [</w:t>
      </w:r>
      <w:r w:rsidRPr="00F909BC">
        <w:t>so far as we are aware</w:t>
      </w:r>
      <w:r>
        <w:t>]</w:t>
      </w:r>
      <w:r w:rsidRPr="00F909BC">
        <w:t xml:space="preserve">, no enquiry having been made, the </w:t>
      </w:r>
      <w:r>
        <w:t>Company is</w:t>
      </w:r>
      <w:r w:rsidRPr="00F909BC">
        <w:t xml:space="preserve"> not entitled to claim immunity from suit, execution, attachment or other legal process in </w:t>
      </w:r>
      <w:r>
        <w:t>[</w:t>
      </w:r>
      <w:r>
        <w:tab/>
      </w:r>
      <w:r>
        <w:tab/>
        <w:t>]</w:t>
      </w:r>
      <w:r w:rsidRPr="00F909BC">
        <w:t>.</w:t>
      </w:r>
    </w:p>
    <w:p w14:paraId="61D52C46" w14:textId="77777777" w:rsidR="00AF1D3F" w:rsidRDefault="00AF1D3F" w:rsidP="00AF1D3F">
      <w:pPr>
        <w:pStyle w:val="Level2"/>
      </w:pPr>
      <w:r>
        <w:rPr>
          <w:b/>
        </w:rPr>
        <w:t xml:space="preserve">Power and Authority </w:t>
      </w:r>
      <w:r w:rsidRPr="00F41F5E">
        <w:t>t</w:t>
      </w:r>
      <w:r>
        <w:t xml:space="preserve">he Company has the power and corporate authority to enter into the </w:t>
      </w:r>
      <w:r w:rsidR="007D10C4">
        <w:t xml:space="preserve">PCG </w:t>
      </w:r>
      <w:r>
        <w:t>and to perform its obligations thereunder.</w:t>
      </w:r>
    </w:p>
    <w:p w14:paraId="4A1056B7" w14:textId="77777777" w:rsidR="00AF1D3F" w:rsidRDefault="00AF1D3F" w:rsidP="00AF1D3F">
      <w:pPr>
        <w:pStyle w:val="Level2"/>
      </w:pPr>
      <w:r>
        <w:rPr>
          <w:b/>
        </w:rPr>
        <w:t>Approval</w:t>
      </w:r>
      <w:r>
        <w:t xml:space="preserve"> the Company has taken all necessary corporate action to authorise the execution, delivery and performance of the </w:t>
      </w:r>
      <w:r w:rsidR="007D10C4">
        <w:t>PCG</w:t>
      </w:r>
      <w:r>
        <w:t>.</w:t>
      </w:r>
    </w:p>
    <w:p w14:paraId="6FDB89C9" w14:textId="77777777" w:rsidR="00AF1D3F" w:rsidRDefault="00AF1D3F" w:rsidP="00AF1D3F">
      <w:pPr>
        <w:pStyle w:val="Level2"/>
      </w:pPr>
      <w:r>
        <w:rPr>
          <w:b/>
        </w:rPr>
        <w:t xml:space="preserve">Non Conflict </w:t>
      </w:r>
      <w:r>
        <w:t xml:space="preserve">the execution, delivery and performance by the Company of its obligations under the </w:t>
      </w:r>
      <w:r w:rsidR="007D10C4">
        <w:t xml:space="preserve">PCG </w:t>
      </w:r>
      <w:r>
        <w:t>will not conflict with or violate (</w:t>
      </w:r>
      <w:proofErr w:type="spellStart"/>
      <w:r>
        <w:t>i</w:t>
      </w:r>
      <w:proofErr w:type="spellEnd"/>
      <w:r>
        <w:t xml:space="preserve">) any applicable law, statute, rule or regulation which applies in </w:t>
      </w:r>
      <w:r w:rsidR="007D10C4">
        <w:t>[</w:t>
      </w:r>
      <w:r w:rsidR="007D10C4">
        <w:tab/>
      </w:r>
      <w:r w:rsidR="007D10C4">
        <w:tab/>
        <w:t xml:space="preserve">] </w:t>
      </w:r>
      <w:r>
        <w:t xml:space="preserve">to which the Company or its assets in </w:t>
      </w:r>
      <w:r w:rsidR="007D10C4">
        <w:t>[</w:t>
      </w:r>
      <w:r w:rsidR="007D10C4">
        <w:tab/>
      </w:r>
      <w:r w:rsidR="007D10C4">
        <w:tab/>
        <w:t xml:space="preserve">] </w:t>
      </w:r>
      <w:r>
        <w:t xml:space="preserve">are subject or (ii) any provision of its </w:t>
      </w:r>
      <w:r w:rsidR="007D10C4">
        <w:t>constitutional documents</w:t>
      </w:r>
      <w:r>
        <w:t xml:space="preserve">. </w:t>
      </w:r>
    </w:p>
    <w:p w14:paraId="5441E605" w14:textId="77777777" w:rsidR="00AF1D3F" w:rsidRDefault="00AF1D3F" w:rsidP="00AF1D3F">
      <w:pPr>
        <w:pStyle w:val="Level2"/>
      </w:pPr>
      <w:r>
        <w:rPr>
          <w:b/>
        </w:rPr>
        <w:t xml:space="preserve">Legal Validity </w:t>
      </w:r>
      <w:r>
        <w:t xml:space="preserve">the </w:t>
      </w:r>
      <w:r w:rsidR="007D10C4">
        <w:t>PCG</w:t>
      </w:r>
      <w:r>
        <w:t xml:space="preserve"> constitute the legal, valid and binding obligations of the Company.</w:t>
      </w:r>
    </w:p>
    <w:p w14:paraId="7F222D59" w14:textId="77777777" w:rsidR="00AF1D3F" w:rsidRDefault="00AF1D3F" w:rsidP="00AF1D3F">
      <w:pPr>
        <w:pStyle w:val="Level2"/>
      </w:pPr>
      <w:r>
        <w:rPr>
          <w:b/>
        </w:rPr>
        <w:t>Registration requirements</w:t>
      </w:r>
      <w:r>
        <w:t xml:space="preserve"> it is not necessary or advisable to file, register or record the </w:t>
      </w:r>
      <w:r w:rsidR="007D10C4">
        <w:t xml:space="preserve">PCG </w:t>
      </w:r>
      <w:r>
        <w:t xml:space="preserve"> in any public place in </w:t>
      </w:r>
      <w:r w:rsidR="007D10C4">
        <w:t>[</w:t>
      </w:r>
      <w:r w:rsidR="007D10C4">
        <w:tab/>
      </w:r>
      <w:r w:rsidR="007D10C4">
        <w:tab/>
        <w:t xml:space="preserve">] </w:t>
      </w:r>
      <w:r>
        <w:t xml:space="preserve">or elsewhere in </w:t>
      </w:r>
      <w:r w:rsidR="007D10C4">
        <w:t>[</w:t>
      </w:r>
      <w:r w:rsidR="007D10C4">
        <w:tab/>
      </w:r>
      <w:r w:rsidR="007D10C4">
        <w:tab/>
        <w:t>]</w:t>
      </w:r>
      <w:r>
        <w:t>.</w:t>
      </w:r>
    </w:p>
    <w:p w14:paraId="5D329FDF" w14:textId="77777777" w:rsidR="00AF1D3F" w:rsidRDefault="00AF1D3F" w:rsidP="004D4708">
      <w:pPr>
        <w:pStyle w:val="Level2"/>
      </w:pPr>
      <w:r>
        <w:rPr>
          <w:b/>
        </w:rPr>
        <w:t>Choice of law</w:t>
      </w:r>
      <w:r>
        <w:t xml:space="preserve"> in any proceedings taken in </w:t>
      </w:r>
      <w:r w:rsidR="007D10C4">
        <w:t>[</w:t>
      </w:r>
      <w:r w:rsidR="007D10C4">
        <w:tab/>
      </w:r>
      <w:r w:rsidR="007D10C4">
        <w:tab/>
        <w:t xml:space="preserve">] </w:t>
      </w:r>
      <w:r>
        <w:t xml:space="preserve">for the enforcement of obligations arising under any of the </w:t>
      </w:r>
      <w:r w:rsidR="007D10C4">
        <w:t>PCG</w:t>
      </w:r>
      <w:r>
        <w:t xml:space="preserve">, the choice of English law as the governing law of the </w:t>
      </w:r>
      <w:r w:rsidR="004D4708">
        <w:t xml:space="preserve">PCG </w:t>
      </w:r>
      <w:r>
        <w:t xml:space="preserve">will be recognised and enforced by the </w:t>
      </w:r>
      <w:r w:rsidR="004D4708">
        <w:t>[</w:t>
      </w:r>
      <w:r w:rsidR="004D4708">
        <w:tab/>
      </w:r>
      <w:r w:rsidR="004D4708">
        <w:tab/>
        <w:t xml:space="preserve">] </w:t>
      </w:r>
      <w:r>
        <w:t>courts.</w:t>
      </w:r>
    </w:p>
    <w:p w14:paraId="7A2C279E" w14:textId="77777777" w:rsidR="000B56BD" w:rsidRDefault="00E63B1E" w:rsidP="004D4708">
      <w:pPr>
        <w:pStyle w:val="Level2"/>
      </w:pPr>
      <w:r w:rsidRPr="0048538B">
        <w:rPr>
          <w:b/>
        </w:rPr>
        <w:t>Enforceability of English Judgements</w:t>
      </w:r>
      <w:r>
        <w:t xml:space="preserve"> any final and conclusive judgement obtained in England in relation to the PCG will be enforceable in any proceedings before the applicable courts of [</w:t>
      </w:r>
      <w:r>
        <w:tab/>
      </w:r>
      <w:r>
        <w:tab/>
        <w:t xml:space="preserve">] without the re-examination or </w:t>
      </w:r>
      <w:proofErr w:type="spellStart"/>
      <w:r>
        <w:t>relitigation</w:t>
      </w:r>
      <w:proofErr w:type="spellEnd"/>
      <w:r>
        <w:t xml:space="preserve"> of any of the matters the subject of that judgement provided that the application of English law as the governing law of the </w:t>
      </w:r>
      <w:r w:rsidR="008E1B01">
        <w:t>PCG</w:t>
      </w:r>
      <w:r>
        <w:t xml:space="preserve"> would not be opposed to the public policy of the law of [</w:t>
      </w:r>
      <w:r>
        <w:tab/>
      </w:r>
      <w:r>
        <w:tab/>
        <w:t>] and provided that the application of such law is expressly pled before the applicable court in any relevant proceedings.</w:t>
      </w:r>
    </w:p>
    <w:p w14:paraId="0AF8D109" w14:textId="77777777" w:rsidR="006A26EF" w:rsidRDefault="006A26EF" w:rsidP="004D4708">
      <w:pPr>
        <w:pStyle w:val="Level2"/>
      </w:pPr>
      <w:r>
        <w:rPr>
          <w:b/>
        </w:rPr>
        <w:t xml:space="preserve">No withholding </w:t>
      </w:r>
      <w:r w:rsidRPr="006A26EF">
        <w:t>Payments</w:t>
      </w:r>
      <w:r>
        <w:rPr>
          <w:b/>
        </w:rPr>
        <w:t xml:space="preserve"> </w:t>
      </w:r>
      <w:r w:rsidRPr="006A26EF">
        <w:t>due under the PCG by the Company shall not be subject to any mandatory withholding or deduction for the purposes of Tax.</w:t>
      </w:r>
    </w:p>
    <w:p w14:paraId="06780AD5" w14:textId="77777777" w:rsidR="00AF1D3F" w:rsidRDefault="00AF1D3F" w:rsidP="00AF1D3F">
      <w:pPr>
        <w:pStyle w:val="Level2"/>
      </w:pPr>
      <w:r>
        <w:rPr>
          <w:b/>
        </w:rPr>
        <w:t>Authorisations, consents and registrations</w:t>
      </w:r>
      <w:r>
        <w:t xml:space="preserve"> no authorisation, approval, consent, licence, exemption, filing, registration, notarisation or other requirement of government, judicial or public bodies and authorities of or in </w:t>
      </w:r>
      <w:r w:rsidR="004D4708">
        <w:t>[</w:t>
      </w:r>
      <w:r w:rsidR="004D4708">
        <w:tab/>
      </w:r>
      <w:r w:rsidR="004D4708">
        <w:tab/>
        <w:t xml:space="preserve">] </w:t>
      </w:r>
      <w:r>
        <w:t>is required to be obtained by the Company in connection with the entry into, performance, validity or enforceability of the Documents to which it is party.</w:t>
      </w:r>
    </w:p>
    <w:p w14:paraId="46444892" w14:textId="77777777" w:rsidR="00F53CEA" w:rsidRDefault="00CB3F84" w:rsidP="00CB3F84">
      <w:pPr>
        <w:pStyle w:val="Level2"/>
      </w:pPr>
      <w:r w:rsidRPr="00CB3F84">
        <w:rPr>
          <w:b/>
        </w:rPr>
        <w:lastRenderedPageBreak/>
        <w:t>Unsecured Claims</w:t>
      </w:r>
      <w:r w:rsidRPr="00CB3F84">
        <w:t xml:space="preserve"> to the extent that the Lender may have unsecured claims against the </w:t>
      </w:r>
      <w:r>
        <w:t>Company</w:t>
      </w:r>
      <w:r w:rsidRPr="00CB3F84">
        <w:t xml:space="preserve"> under the </w:t>
      </w:r>
      <w:r>
        <w:t xml:space="preserve">PCG </w:t>
      </w:r>
      <w:r w:rsidRPr="00CB3F84">
        <w:t xml:space="preserve">such claims rank and (subject to any changes in the law of </w:t>
      </w:r>
      <w:r>
        <w:t>[</w:t>
      </w:r>
      <w:r>
        <w:tab/>
      </w:r>
      <w:r>
        <w:tab/>
        <w:t xml:space="preserve">] </w:t>
      </w:r>
      <w:r w:rsidRPr="00CB3F84">
        <w:t xml:space="preserve">after the date of this Opinion) will rank at least equally and rateably with all present and future unsecured and unsubordinated indebtedness of the </w:t>
      </w:r>
      <w:r>
        <w:t xml:space="preserve">Company </w:t>
      </w:r>
      <w:r w:rsidRPr="00CB3F84">
        <w:t xml:space="preserve">other than any such indebtedness which is then mandatorily preferred by virtue of any provision of the bankruptcy, insolvency and similar laws of general application in </w:t>
      </w:r>
      <w:r>
        <w:t>[</w:t>
      </w:r>
      <w:r>
        <w:tab/>
      </w:r>
      <w:r>
        <w:tab/>
        <w:t>]</w:t>
      </w:r>
    </w:p>
    <w:p w14:paraId="44A0F5E9" w14:textId="77777777" w:rsidR="00CB3F84" w:rsidRDefault="00F53CEA" w:rsidP="00CB3F84">
      <w:pPr>
        <w:pStyle w:val="Level2"/>
      </w:pPr>
      <w:r w:rsidRPr="0048538B">
        <w:rPr>
          <w:b/>
        </w:rPr>
        <w:t>Stamp Duty</w:t>
      </w:r>
      <w:r>
        <w:t xml:space="preserve"> no stamp duty (or similar tax) is payable in [</w:t>
      </w:r>
      <w:r>
        <w:tab/>
      </w:r>
      <w:r>
        <w:tab/>
        <w:t>] in connection with the PCG</w:t>
      </w:r>
      <w:r w:rsidR="00CB3F84" w:rsidRPr="00CB3F84">
        <w:t>.</w:t>
      </w:r>
    </w:p>
    <w:p w14:paraId="6E06C28F" w14:textId="77777777" w:rsidR="00AF1D3F" w:rsidRPr="00F41F5E" w:rsidRDefault="00AF1D3F" w:rsidP="00AF1D3F">
      <w:pPr>
        <w:pStyle w:val="Level2"/>
      </w:pPr>
      <w:r>
        <w:rPr>
          <w:b/>
          <w:szCs w:val="19"/>
        </w:rPr>
        <w:t>No winding up</w:t>
      </w:r>
      <w:r>
        <w:rPr>
          <w:szCs w:val="19"/>
        </w:rPr>
        <w:t xml:space="preserve"> the company searches dated [</w:t>
      </w:r>
      <w:r>
        <w:rPr>
          <w:szCs w:val="19"/>
        </w:rPr>
        <w:tab/>
      </w:r>
      <w:r>
        <w:rPr>
          <w:szCs w:val="19"/>
        </w:rPr>
        <w:tab/>
        <w:t>] and brought down to [</w:t>
      </w:r>
      <w:r>
        <w:rPr>
          <w:szCs w:val="19"/>
        </w:rPr>
        <w:tab/>
        <w:t>] disclose no resolution for winding up or order made by a court for the winding up, dissolution or administration of or similar process in respect of the Company.</w:t>
      </w:r>
    </w:p>
    <w:p w14:paraId="1462DCC4" w14:textId="77777777" w:rsidR="00707931" w:rsidRPr="00F95662" w:rsidRDefault="00707931" w:rsidP="00707931">
      <w:pPr>
        <w:spacing w:after="200" w:line="276" w:lineRule="auto"/>
        <w:jc w:val="left"/>
      </w:pPr>
    </w:p>
    <w:sectPr w:rsidR="00707931" w:rsidRPr="00F95662" w:rsidSect="009216D1">
      <w:headerReference w:type="even" r:id="rId7"/>
      <w:headerReference w:type="default" r:id="rId8"/>
      <w:pgSz w:w="11906" w:h="16838"/>
      <w:pgMar w:top="1440" w:right="108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6598" w14:textId="77777777" w:rsidR="00AB6B45" w:rsidRDefault="00AB6B45" w:rsidP="005735A8">
      <w:r>
        <w:separator/>
      </w:r>
    </w:p>
  </w:endnote>
  <w:endnote w:type="continuationSeparator" w:id="0">
    <w:p w14:paraId="69D4CC85" w14:textId="77777777" w:rsidR="00AB6B45" w:rsidRDefault="00AB6B45" w:rsidP="005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F52C" w14:textId="77777777" w:rsidR="00AB6B45" w:rsidRDefault="00AB6B45" w:rsidP="005735A8">
      <w:r>
        <w:separator/>
      </w:r>
    </w:p>
  </w:footnote>
  <w:footnote w:type="continuationSeparator" w:id="0">
    <w:p w14:paraId="04C49F21" w14:textId="77777777" w:rsidR="00AB6B45" w:rsidRDefault="00AB6B45" w:rsidP="0057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7B73" w14:textId="77777777" w:rsidR="00C14350" w:rsidRDefault="00AB6B45">
    <w:pPr>
      <w:pStyle w:val="Header"/>
    </w:pPr>
    <w:r>
      <w:rPr>
        <w:noProof/>
      </w:rPr>
      <w:pict w14:anchorId="7562E3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6249" o:spid="_x0000_s2050" type="#_x0000_t136" style="position:absolute;left:0;text-align:left;margin-left:0;margin-top:0;width:454.5pt;height:181.8pt;rotation:315;z-index:-251658752;mso-position-horizontal:center;mso-position-horizontal-relative:margin;mso-position-vertical:center;mso-position-vertical-relative:margin" o:allowincell="f" fillcolor="#a5a5a5 [2092]" stroked="f">
          <v:textpath style="font-family:&quot;Arial&quot;;font-size:1pt" string="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82F73" w14:textId="77777777" w:rsidR="0063611F" w:rsidRDefault="0063611F">
    <w:pPr>
      <w:jc w:val="right"/>
    </w:pPr>
  </w:p>
  <w:sdt>
    <w:sdtPr>
      <w:id w:val="-12478872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9127DF" w14:textId="49FA6A9E" w:rsidR="0063611F" w:rsidRDefault="0063611F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F7D"/>
    <w:multiLevelType w:val="multilevel"/>
    <w:tmpl w:val="071AF020"/>
    <w:name w:val="Numbering2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385"/>
        </w:tabs>
        <w:ind w:left="1385" w:hanging="720"/>
      </w:pPr>
      <w:rPr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2880"/>
        </w:tabs>
        <w:ind w:left="2880" w:hanging="1152"/>
      </w:pPr>
    </w:lvl>
    <w:lvl w:ilvl="4">
      <w:start w:val="1"/>
      <w:numFmt w:val="decimal"/>
      <w:pStyle w:val="Level5"/>
      <w:isLgl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5040"/>
        </w:tabs>
        <w:ind w:left="5040" w:hanging="720"/>
      </w:pPr>
    </w:lvl>
    <w:lvl w:ilvl="6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7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8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</w:abstractNum>
  <w:abstractNum w:abstractNumId="1" w15:restartNumberingAfterBreak="0">
    <w:nsid w:val="2D611E88"/>
    <w:multiLevelType w:val="multilevel"/>
    <w:tmpl w:val="B8B6A82A"/>
    <w:numStyleLink w:val="NumberingMain"/>
  </w:abstractNum>
  <w:abstractNum w:abstractNumId="2" w15:restartNumberingAfterBreak="0">
    <w:nsid w:val="3DAC3F75"/>
    <w:multiLevelType w:val="multilevel"/>
    <w:tmpl w:val="B8B6A82A"/>
    <w:styleLink w:val="NumberingMai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152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  <w:b w:val="0"/>
        <w:i w:val="0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171E17"/>
    <w:multiLevelType w:val="multilevel"/>
    <w:tmpl w:val="B8B6A82A"/>
    <w:numStyleLink w:val="NumberingMain"/>
  </w:abstractNum>
  <w:abstractNum w:abstractNumId="4" w15:restartNumberingAfterBreak="0">
    <w:nsid w:val="51B420A4"/>
    <w:multiLevelType w:val="multilevel"/>
    <w:tmpl w:val="7A6013E0"/>
    <w:styleLink w:val="NumberingSchedules"/>
    <w:lvl w:ilvl="0">
      <w:start w:val="1"/>
      <w:numFmt w:val="none"/>
      <w:suff w:val="nothing"/>
      <w:lvlText w:val="SCHEDULE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suff w:val="nothing"/>
      <w:lvlText w:val="PART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3.%4.%5.%6"/>
      <w:lvlJc w:val="left"/>
      <w:pPr>
        <w:ind w:left="3168" w:hanging="1440"/>
      </w:pPr>
      <w:rPr>
        <w:rFonts w:hint="default"/>
      </w:rPr>
    </w:lvl>
    <w:lvl w:ilvl="6">
      <w:start w:val="1"/>
      <w:numFmt w:val="decimal"/>
      <w:lvlText w:val="%3.%4.%5.%6.%7"/>
      <w:lvlJc w:val="left"/>
      <w:pPr>
        <w:tabs>
          <w:tab w:val="num" w:pos="2880"/>
        </w:tabs>
        <w:ind w:left="4752" w:hanging="18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006021"/>
    <w:multiLevelType w:val="multilevel"/>
    <w:tmpl w:val="B5F6114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80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168" w:hanging="144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752" w:hanging="187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E3E378A"/>
    <w:multiLevelType w:val="multilevel"/>
    <w:tmpl w:val="675EF194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28"/>
        </w:tabs>
        <w:ind w:left="1728" w:hanging="1008"/>
      </w:pPr>
      <w:rPr>
        <w:rFonts w:hint="default"/>
        <w:b w:val="0"/>
        <w:i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80"/>
        </w:tabs>
        <w:ind w:left="2880" w:hanging="1152"/>
      </w:pPr>
      <w:rPr>
        <w:rFonts w:hint="default"/>
        <w:b w:val="0"/>
        <w:i w:val="0"/>
      </w:rPr>
    </w:lvl>
    <w:lvl w:ilvl="4">
      <w:start w:val="1"/>
      <w:numFmt w:val="decimal"/>
      <w:pStyle w:val="Level5Number"/>
      <w:lvlText w:val="%1.%2.%3.%4.%5"/>
      <w:lvlJc w:val="left"/>
      <w:pPr>
        <w:tabs>
          <w:tab w:val="num" w:pos="4320"/>
        </w:tabs>
        <w:ind w:left="1440" w:firstLine="1440"/>
      </w:pPr>
      <w:rPr>
        <w:rFonts w:hint="default"/>
        <w:b w:val="0"/>
        <w:i w:val="0"/>
      </w:rPr>
    </w:lvl>
    <w:lvl w:ilvl="5">
      <w:start w:val="1"/>
      <w:numFmt w:val="lowerLetter"/>
      <w:pStyle w:val="Level6Number"/>
      <w:lvlText w:val="(%6)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93021D4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762CF4"/>
    <w:multiLevelType w:val="multilevel"/>
    <w:tmpl w:val="B8B6A82A"/>
    <w:numStyleLink w:val="NumberingMain"/>
  </w:abstractNum>
  <w:abstractNum w:abstractNumId="9" w15:restartNumberingAfterBreak="0">
    <w:nsid w:val="790471B7"/>
    <w:multiLevelType w:val="multilevel"/>
    <w:tmpl w:val="1C06881E"/>
    <w:lvl w:ilvl="0">
      <w:start w:val="1"/>
      <w:numFmt w:val="none"/>
      <w:pStyle w:val="Schedule"/>
      <w:suff w:val="nothing"/>
      <w:lvlText w:val="SCHEDULE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pStyle w:val="Part"/>
      <w:suff w:val="nothing"/>
      <w:lvlText w:val="PART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pStyle w:val="Sch1Heading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pStyle w:val="Sch3Number"/>
      <w:lvlText w:val="%3.%4.%5"/>
      <w:lvlJc w:val="left"/>
      <w:pPr>
        <w:ind w:left="1728" w:hanging="1008"/>
      </w:pPr>
      <w:rPr>
        <w:rFonts w:hint="default"/>
        <w:b w:val="0"/>
        <w:i w:val="0"/>
      </w:rPr>
    </w:lvl>
    <w:lvl w:ilvl="5">
      <w:start w:val="1"/>
      <w:numFmt w:val="decimal"/>
      <w:pStyle w:val="Sch4Number"/>
      <w:lvlText w:val="%3.%4.%5.%6"/>
      <w:lvlJc w:val="left"/>
      <w:pPr>
        <w:tabs>
          <w:tab w:val="num" w:pos="2880"/>
        </w:tabs>
        <w:ind w:left="2880" w:hanging="1152"/>
      </w:pPr>
      <w:rPr>
        <w:rFonts w:hint="default"/>
        <w:b w:val="0"/>
        <w:i w:val="0"/>
      </w:rPr>
    </w:lvl>
    <w:lvl w:ilvl="6">
      <w:start w:val="1"/>
      <w:numFmt w:val="decimal"/>
      <w:pStyle w:val="Sch5Number"/>
      <w:lvlText w:val="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3F"/>
    <w:rsid w:val="000023A2"/>
    <w:rsid w:val="00014A52"/>
    <w:rsid w:val="0002220E"/>
    <w:rsid w:val="0007112F"/>
    <w:rsid w:val="00096C76"/>
    <w:rsid w:val="000B489B"/>
    <w:rsid w:val="000B56BD"/>
    <w:rsid w:val="000D09BA"/>
    <w:rsid w:val="000E7220"/>
    <w:rsid w:val="001618D2"/>
    <w:rsid w:val="00177B12"/>
    <w:rsid w:val="001820B7"/>
    <w:rsid w:val="00196A10"/>
    <w:rsid w:val="001C6A43"/>
    <w:rsid w:val="001F561B"/>
    <w:rsid w:val="00200372"/>
    <w:rsid w:val="00217410"/>
    <w:rsid w:val="00223B4E"/>
    <w:rsid w:val="00276784"/>
    <w:rsid w:val="00283A47"/>
    <w:rsid w:val="00314CD1"/>
    <w:rsid w:val="00345F4B"/>
    <w:rsid w:val="00352B02"/>
    <w:rsid w:val="003E6865"/>
    <w:rsid w:val="00414448"/>
    <w:rsid w:val="0042703D"/>
    <w:rsid w:val="00483C72"/>
    <w:rsid w:val="00484288"/>
    <w:rsid w:val="00486325"/>
    <w:rsid w:val="00494D32"/>
    <w:rsid w:val="004A035C"/>
    <w:rsid w:val="004B51CD"/>
    <w:rsid w:val="004D4708"/>
    <w:rsid w:val="004F42C8"/>
    <w:rsid w:val="004F665C"/>
    <w:rsid w:val="005117DF"/>
    <w:rsid w:val="00534CDF"/>
    <w:rsid w:val="0053589F"/>
    <w:rsid w:val="005735A8"/>
    <w:rsid w:val="00596A67"/>
    <w:rsid w:val="005B5EBD"/>
    <w:rsid w:val="005C21D1"/>
    <w:rsid w:val="0061605D"/>
    <w:rsid w:val="0063611F"/>
    <w:rsid w:val="00642F71"/>
    <w:rsid w:val="00651054"/>
    <w:rsid w:val="006548D6"/>
    <w:rsid w:val="00697279"/>
    <w:rsid w:val="00697B5D"/>
    <w:rsid w:val="006A26EF"/>
    <w:rsid w:val="006A5018"/>
    <w:rsid w:val="006B0740"/>
    <w:rsid w:val="006B1A72"/>
    <w:rsid w:val="00707931"/>
    <w:rsid w:val="00730B72"/>
    <w:rsid w:val="00733DA1"/>
    <w:rsid w:val="00734EFF"/>
    <w:rsid w:val="00797D2B"/>
    <w:rsid w:val="007D10C4"/>
    <w:rsid w:val="007F7D5F"/>
    <w:rsid w:val="0080159E"/>
    <w:rsid w:val="008174F9"/>
    <w:rsid w:val="008E1B01"/>
    <w:rsid w:val="008E59E7"/>
    <w:rsid w:val="008E6CF9"/>
    <w:rsid w:val="009065CE"/>
    <w:rsid w:val="009216D1"/>
    <w:rsid w:val="00961AAC"/>
    <w:rsid w:val="00A115DF"/>
    <w:rsid w:val="00A348B7"/>
    <w:rsid w:val="00A4392B"/>
    <w:rsid w:val="00A4509C"/>
    <w:rsid w:val="00A64B8D"/>
    <w:rsid w:val="00AB6B45"/>
    <w:rsid w:val="00AC50ED"/>
    <w:rsid w:val="00AE039A"/>
    <w:rsid w:val="00AF1D3F"/>
    <w:rsid w:val="00B043B8"/>
    <w:rsid w:val="00B37192"/>
    <w:rsid w:val="00B644AD"/>
    <w:rsid w:val="00B95325"/>
    <w:rsid w:val="00BC7950"/>
    <w:rsid w:val="00C11681"/>
    <w:rsid w:val="00C14350"/>
    <w:rsid w:val="00C1599B"/>
    <w:rsid w:val="00C755A6"/>
    <w:rsid w:val="00C86624"/>
    <w:rsid w:val="00CB267D"/>
    <w:rsid w:val="00CB3F84"/>
    <w:rsid w:val="00CD623A"/>
    <w:rsid w:val="00D40359"/>
    <w:rsid w:val="00DC6570"/>
    <w:rsid w:val="00DD6222"/>
    <w:rsid w:val="00DE6371"/>
    <w:rsid w:val="00E2641C"/>
    <w:rsid w:val="00E63B1E"/>
    <w:rsid w:val="00E64F95"/>
    <w:rsid w:val="00EB341E"/>
    <w:rsid w:val="00EE1D31"/>
    <w:rsid w:val="00F366A4"/>
    <w:rsid w:val="00F376CE"/>
    <w:rsid w:val="00F53CEA"/>
    <w:rsid w:val="00F65884"/>
    <w:rsid w:val="00F857FE"/>
    <w:rsid w:val="00F909BC"/>
    <w:rsid w:val="00F95662"/>
    <w:rsid w:val="00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7C8D54"/>
  <w15:docId w15:val="{E7FEB882-9D92-47A4-878E-6A8CA280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semiHidden/>
    <w:qFormat/>
    <w:rsid w:val="00A115DF"/>
    <w:pPr>
      <w:spacing w:after="0" w:line="240" w:lineRule="auto"/>
      <w:jc w:val="both"/>
    </w:pPr>
    <w:rPr>
      <w:color w:val="000000" w:themeColor="text1"/>
      <w:sz w:val="19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A348B7"/>
    <w:pPr>
      <w:keepNext/>
      <w:keepLines/>
      <w:spacing w:after="240" w:line="360" w:lineRule="auto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6B0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B0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6B0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6B0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6B07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6B07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6B07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6B07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E6CF9"/>
    <w:rPr>
      <w:rFonts w:eastAsiaTheme="majorEastAsia" w:cstheme="majorBidi"/>
      <w:bCs/>
      <w:color w:val="000000" w:themeColor="text1"/>
      <w:sz w:val="19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E6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E6CF9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E6CF9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E6CF9"/>
    <w:rPr>
      <w:rFonts w:asciiTheme="majorHAnsi" w:eastAsiaTheme="majorEastAsia" w:hAnsiTheme="majorHAnsi" w:cstheme="majorBidi"/>
      <w:color w:val="243F60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E6CF9"/>
    <w:rPr>
      <w:rFonts w:asciiTheme="majorHAnsi" w:eastAsiaTheme="majorEastAsia" w:hAnsiTheme="majorHAnsi" w:cstheme="majorBidi"/>
      <w:i/>
      <w:iCs/>
      <w:color w:val="243F60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E6CF9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E6C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E6C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216D1"/>
    <w:pPr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uiPriority w:val="9"/>
    <w:semiHidden/>
    <w:qFormat/>
    <w:rsid w:val="000B489B"/>
    <w:pPr>
      <w:spacing w:after="240" w:line="360" w:lineRule="auto"/>
    </w:pPr>
  </w:style>
  <w:style w:type="character" w:customStyle="1" w:styleId="BodyTextChar">
    <w:name w:val="Body Text Char"/>
    <w:basedOn w:val="DefaultParagraphFont"/>
    <w:link w:val="BodyText"/>
    <w:uiPriority w:val="9"/>
    <w:semiHidden/>
    <w:rsid w:val="008E6CF9"/>
    <w:rPr>
      <w:color w:val="000000" w:themeColor="text1"/>
      <w:sz w:val="19"/>
    </w:rPr>
  </w:style>
  <w:style w:type="paragraph" w:customStyle="1" w:styleId="BodyText1">
    <w:name w:val="Body Text 1"/>
    <w:basedOn w:val="BodyText"/>
    <w:uiPriority w:val="10"/>
    <w:qFormat/>
    <w:rsid w:val="000B489B"/>
  </w:style>
  <w:style w:type="paragraph" w:styleId="BodyText2">
    <w:name w:val="Body Text 2"/>
    <w:basedOn w:val="BodyText"/>
    <w:link w:val="BodyText2Char"/>
    <w:uiPriority w:val="10"/>
    <w:qFormat/>
    <w:rsid w:val="000B489B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10"/>
    <w:rsid w:val="008E6CF9"/>
    <w:rPr>
      <w:color w:val="000000" w:themeColor="text1"/>
      <w:sz w:val="19"/>
    </w:rPr>
  </w:style>
  <w:style w:type="paragraph" w:styleId="BodyText3">
    <w:name w:val="Body Text 3"/>
    <w:basedOn w:val="Normal"/>
    <w:link w:val="BodyText3Char"/>
    <w:uiPriority w:val="10"/>
    <w:qFormat/>
    <w:rsid w:val="000B489B"/>
    <w:pPr>
      <w:spacing w:after="240" w:line="360" w:lineRule="auto"/>
      <w:ind w:left="1728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0"/>
    <w:rsid w:val="008E6CF9"/>
    <w:rPr>
      <w:color w:val="000000" w:themeColor="text1"/>
      <w:sz w:val="19"/>
      <w:szCs w:val="16"/>
    </w:rPr>
  </w:style>
  <w:style w:type="paragraph" w:customStyle="1" w:styleId="BodyText4">
    <w:name w:val="Body Text 4"/>
    <w:basedOn w:val="BodyText"/>
    <w:uiPriority w:val="15"/>
    <w:qFormat/>
    <w:rsid w:val="000B489B"/>
    <w:pPr>
      <w:ind w:left="2880"/>
    </w:pPr>
  </w:style>
  <w:style w:type="paragraph" w:customStyle="1" w:styleId="BodyText5">
    <w:name w:val="Body Text 5"/>
    <w:basedOn w:val="BodyText"/>
    <w:uiPriority w:val="15"/>
    <w:qFormat/>
    <w:rsid w:val="000B489B"/>
    <w:pPr>
      <w:ind w:left="432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6D1"/>
    <w:rPr>
      <w:color w:val="000000" w:themeColor="text1"/>
      <w:sz w:val="19"/>
    </w:rPr>
  </w:style>
  <w:style w:type="paragraph" w:styleId="Footer">
    <w:name w:val="footer"/>
    <w:basedOn w:val="Normal"/>
    <w:link w:val="FooterChar"/>
    <w:uiPriority w:val="99"/>
    <w:semiHidden/>
    <w:rsid w:val="009216D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16D1"/>
    <w:rPr>
      <w:color w:val="000000" w:themeColor="text1"/>
      <w:sz w:val="16"/>
    </w:rPr>
  </w:style>
  <w:style w:type="paragraph" w:customStyle="1" w:styleId="Level1Heading">
    <w:name w:val="Level 1 Heading"/>
    <w:basedOn w:val="BodyText"/>
    <w:uiPriority w:val="9"/>
    <w:qFormat/>
    <w:rsid w:val="000E7220"/>
    <w:pPr>
      <w:keepNext/>
      <w:numPr>
        <w:numId w:val="4"/>
      </w:numPr>
      <w:outlineLvl w:val="0"/>
    </w:pPr>
    <w:rPr>
      <w:b/>
    </w:rPr>
  </w:style>
  <w:style w:type="paragraph" w:customStyle="1" w:styleId="Level1Number">
    <w:name w:val="Level 1 Number"/>
    <w:basedOn w:val="Level1Heading"/>
    <w:uiPriority w:val="9"/>
    <w:qFormat/>
    <w:rsid w:val="0007112F"/>
    <w:pPr>
      <w:keepNext w:val="0"/>
    </w:pPr>
    <w:rPr>
      <w:b w:val="0"/>
    </w:rPr>
  </w:style>
  <w:style w:type="paragraph" w:customStyle="1" w:styleId="Level2Number">
    <w:name w:val="Level 2 Number"/>
    <w:basedOn w:val="BodyText"/>
    <w:uiPriority w:val="9"/>
    <w:qFormat/>
    <w:rsid w:val="00B043B8"/>
    <w:pPr>
      <w:numPr>
        <w:ilvl w:val="1"/>
        <w:numId w:val="4"/>
      </w:numPr>
      <w:outlineLvl w:val="1"/>
    </w:pPr>
  </w:style>
  <w:style w:type="paragraph" w:customStyle="1" w:styleId="Level2Heading">
    <w:name w:val="Level 2 Heading"/>
    <w:basedOn w:val="Level2Number"/>
    <w:uiPriority w:val="9"/>
    <w:qFormat/>
    <w:rsid w:val="00A64B8D"/>
    <w:pPr>
      <w:keepNext/>
    </w:pPr>
    <w:rPr>
      <w:b/>
    </w:rPr>
  </w:style>
  <w:style w:type="paragraph" w:customStyle="1" w:styleId="Level3Number">
    <w:name w:val="Level 3 Number"/>
    <w:basedOn w:val="BodyText"/>
    <w:uiPriority w:val="14"/>
    <w:qFormat/>
    <w:rsid w:val="00414448"/>
    <w:pPr>
      <w:numPr>
        <w:ilvl w:val="2"/>
        <w:numId w:val="4"/>
      </w:numPr>
      <w:outlineLvl w:val="2"/>
    </w:pPr>
  </w:style>
  <w:style w:type="paragraph" w:customStyle="1" w:styleId="Level3Heading">
    <w:name w:val="Level 3 Heading"/>
    <w:basedOn w:val="Level3Number"/>
    <w:uiPriority w:val="14"/>
    <w:qFormat/>
    <w:rsid w:val="0007112F"/>
    <w:pPr>
      <w:keepNext/>
    </w:pPr>
    <w:rPr>
      <w:b/>
    </w:rPr>
  </w:style>
  <w:style w:type="paragraph" w:customStyle="1" w:styleId="Level4Number">
    <w:name w:val="Level 4 Number"/>
    <w:basedOn w:val="BodyText"/>
    <w:uiPriority w:val="14"/>
    <w:qFormat/>
    <w:rsid w:val="00414448"/>
    <w:pPr>
      <w:numPr>
        <w:ilvl w:val="3"/>
        <w:numId w:val="4"/>
      </w:numPr>
      <w:outlineLvl w:val="3"/>
    </w:pPr>
  </w:style>
  <w:style w:type="paragraph" w:customStyle="1" w:styleId="Level4Heading">
    <w:name w:val="Level 4 Heading"/>
    <w:basedOn w:val="Level4Number"/>
    <w:uiPriority w:val="14"/>
    <w:unhideWhenUsed/>
    <w:qFormat/>
    <w:rsid w:val="0007112F"/>
    <w:pPr>
      <w:keepNext/>
    </w:pPr>
    <w:rPr>
      <w:b/>
    </w:rPr>
  </w:style>
  <w:style w:type="paragraph" w:customStyle="1" w:styleId="Level5Number">
    <w:name w:val="Level 5 Number"/>
    <w:basedOn w:val="BodyText"/>
    <w:uiPriority w:val="14"/>
    <w:qFormat/>
    <w:rsid w:val="00414448"/>
    <w:pPr>
      <w:numPr>
        <w:ilvl w:val="4"/>
        <w:numId w:val="4"/>
      </w:numPr>
      <w:ind w:left="4320" w:hanging="1440"/>
      <w:outlineLvl w:val="4"/>
    </w:pPr>
  </w:style>
  <w:style w:type="paragraph" w:customStyle="1" w:styleId="Level5Heading">
    <w:name w:val="Level 5 Heading"/>
    <w:basedOn w:val="Level5Number"/>
    <w:uiPriority w:val="14"/>
    <w:unhideWhenUsed/>
    <w:qFormat/>
    <w:rsid w:val="00414448"/>
    <w:pPr>
      <w:keepNext/>
    </w:pPr>
    <w:rPr>
      <w:b/>
    </w:rPr>
  </w:style>
  <w:style w:type="paragraph" w:customStyle="1" w:styleId="IntroHeading">
    <w:name w:val="Intro Heading"/>
    <w:basedOn w:val="BodyText"/>
    <w:next w:val="BodyText1"/>
    <w:uiPriority w:val="9"/>
    <w:qFormat/>
    <w:rsid w:val="00217410"/>
    <w:pPr>
      <w:outlineLvl w:val="0"/>
    </w:pPr>
    <w:rPr>
      <w:b/>
      <w:caps/>
    </w:rPr>
  </w:style>
  <w:style w:type="numbering" w:customStyle="1" w:styleId="NumberingMain">
    <w:name w:val="Numbering Main"/>
    <w:basedOn w:val="NoList"/>
    <w:uiPriority w:val="99"/>
    <w:rsid w:val="000D09BA"/>
    <w:pPr>
      <w:numPr>
        <w:numId w:val="3"/>
      </w:numPr>
    </w:pPr>
  </w:style>
  <w:style w:type="paragraph" w:customStyle="1" w:styleId="Schedule">
    <w:name w:val="Schedule"/>
    <w:basedOn w:val="BodyText"/>
    <w:next w:val="BodyText1"/>
    <w:uiPriority w:val="18"/>
    <w:qFormat/>
    <w:rsid w:val="00352B02"/>
    <w:pPr>
      <w:numPr>
        <w:numId w:val="8"/>
      </w:numPr>
      <w:jc w:val="center"/>
      <w:outlineLvl w:val="0"/>
    </w:pPr>
    <w:rPr>
      <w:b/>
      <w:caps/>
    </w:rPr>
  </w:style>
  <w:style w:type="paragraph" w:customStyle="1" w:styleId="Part">
    <w:name w:val="Part"/>
    <w:basedOn w:val="BodyText"/>
    <w:next w:val="BodyText1"/>
    <w:uiPriority w:val="19"/>
    <w:qFormat/>
    <w:rsid w:val="00352B02"/>
    <w:pPr>
      <w:numPr>
        <w:ilvl w:val="1"/>
        <w:numId w:val="8"/>
      </w:numPr>
      <w:jc w:val="center"/>
      <w:outlineLvl w:val="0"/>
    </w:pPr>
    <w:rPr>
      <w:b/>
      <w:caps/>
    </w:rPr>
  </w:style>
  <w:style w:type="paragraph" w:customStyle="1" w:styleId="Sch1Heading">
    <w:name w:val="Sch 1 Heading"/>
    <w:basedOn w:val="BodyText"/>
    <w:uiPriority w:val="19"/>
    <w:qFormat/>
    <w:rsid w:val="005B5EBD"/>
    <w:pPr>
      <w:keepNext/>
      <w:numPr>
        <w:ilvl w:val="2"/>
        <w:numId w:val="8"/>
      </w:numPr>
      <w:outlineLvl w:val="0"/>
    </w:pPr>
    <w:rPr>
      <w:b/>
    </w:rPr>
  </w:style>
  <w:style w:type="paragraph" w:customStyle="1" w:styleId="Sch1Number">
    <w:name w:val="Sch 1 Number"/>
    <w:basedOn w:val="Sch1Heading"/>
    <w:uiPriority w:val="19"/>
    <w:qFormat/>
    <w:rsid w:val="005B5EBD"/>
    <w:pPr>
      <w:keepNext w:val="0"/>
    </w:pPr>
    <w:rPr>
      <w:b w:val="0"/>
    </w:rPr>
  </w:style>
  <w:style w:type="paragraph" w:customStyle="1" w:styleId="Sch2Number">
    <w:name w:val="Sch 2 Number"/>
    <w:basedOn w:val="BodyText"/>
    <w:uiPriority w:val="19"/>
    <w:qFormat/>
    <w:rsid w:val="00352B02"/>
    <w:pPr>
      <w:numPr>
        <w:ilvl w:val="3"/>
        <w:numId w:val="8"/>
      </w:numPr>
      <w:outlineLvl w:val="1"/>
    </w:pPr>
  </w:style>
  <w:style w:type="paragraph" w:customStyle="1" w:styleId="Sch2Heading">
    <w:name w:val="Sch 2 Heading"/>
    <w:basedOn w:val="Sch2Number"/>
    <w:uiPriority w:val="19"/>
    <w:qFormat/>
    <w:rsid w:val="005B5EBD"/>
    <w:pPr>
      <w:keepNext/>
    </w:pPr>
    <w:rPr>
      <w:b/>
    </w:rPr>
  </w:style>
  <w:style w:type="paragraph" w:customStyle="1" w:styleId="Sch3Number">
    <w:name w:val="Sch 3 Number"/>
    <w:basedOn w:val="BodyText"/>
    <w:uiPriority w:val="19"/>
    <w:qFormat/>
    <w:rsid w:val="00352B02"/>
    <w:pPr>
      <w:numPr>
        <w:ilvl w:val="4"/>
        <w:numId w:val="8"/>
      </w:numPr>
      <w:outlineLvl w:val="2"/>
    </w:pPr>
  </w:style>
  <w:style w:type="paragraph" w:customStyle="1" w:styleId="Sch3Heading">
    <w:name w:val="Sch 3 Heading"/>
    <w:basedOn w:val="Sch3Number"/>
    <w:uiPriority w:val="19"/>
    <w:qFormat/>
    <w:rsid w:val="005B5EBD"/>
    <w:pPr>
      <w:keepNext/>
    </w:pPr>
    <w:rPr>
      <w:b/>
    </w:rPr>
  </w:style>
  <w:style w:type="paragraph" w:customStyle="1" w:styleId="Sch4Number">
    <w:name w:val="Sch 4 Number"/>
    <w:basedOn w:val="BodyText"/>
    <w:uiPriority w:val="19"/>
    <w:unhideWhenUsed/>
    <w:qFormat/>
    <w:rsid w:val="000E7220"/>
    <w:pPr>
      <w:numPr>
        <w:ilvl w:val="5"/>
        <w:numId w:val="8"/>
      </w:numPr>
      <w:outlineLvl w:val="3"/>
    </w:pPr>
  </w:style>
  <w:style w:type="paragraph" w:customStyle="1" w:styleId="Sch4Heading">
    <w:name w:val="Sch 4 Heading"/>
    <w:basedOn w:val="Sch4Number"/>
    <w:uiPriority w:val="19"/>
    <w:unhideWhenUsed/>
    <w:qFormat/>
    <w:rsid w:val="005B5EBD"/>
    <w:pPr>
      <w:keepNext/>
    </w:pPr>
    <w:rPr>
      <w:b/>
    </w:rPr>
  </w:style>
  <w:style w:type="paragraph" w:customStyle="1" w:styleId="Sch5Number">
    <w:name w:val="Sch 5 Number"/>
    <w:basedOn w:val="BodyText"/>
    <w:uiPriority w:val="19"/>
    <w:unhideWhenUsed/>
    <w:qFormat/>
    <w:rsid w:val="000E7220"/>
    <w:pPr>
      <w:numPr>
        <w:ilvl w:val="6"/>
        <w:numId w:val="8"/>
      </w:numPr>
      <w:outlineLvl w:val="4"/>
    </w:pPr>
  </w:style>
  <w:style w:type="paragraph" w:customStyle="1" w:styleId="Sch5Heading">
    <w:name w:val="Sch 5 Heading"/>
    <w:basedOn w:val="Sch5Number"/>
    <w:uiPriority w:val="19"/>
    <w:unhideWhenUsed/>
    <w:qFormat/>
    <w:rsid w:val="00797D2B"/>
    <w:pPr>
      <w:keepNext/>
    </w:pPr>
    <w:rPr>
      <w:b/>
    </w:rPr>
  </w:style>
  <w:style w:type="numbering" w:customStyle="1" w:styleId="NumberingSchedules">
    <w:name w:val="Numbering Schedules"/>
    <w:basedOn w:val="NoList"/>
    <w:uiPriority w:val="99"/>
    <w:rsid w:val="00352B02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651054"/>
    <w:pPr>
      <w:tabs>
        <w:tab w:val="left" w:pos="440"/>
        <w:tab w:val="right" w:leader="dot" w:pos="9016"/>
      </w:tabs>
      <w:spacing w:after="120" w:line="36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61605D"/>
    <w:pPr>
      <w:spacing w:after="120" w:line="360" w:lineRule="auto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21741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D623A"/>
    <w:pPr>
      <w:spacing w:after="120" w:line="360" w:lineRule="auto"/>
      <w:ind w:left="1728" w:hanging="100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623A"/>
    <w:pPr>
      <w:spacing w:after="120" w:line="360" w:lineRule="auto"/>
      <w:ind w:left="2880" w:hanging="1152"/>
    </w:pPr>
  </w:style>
  <w:style w:type="paragraph" w:customStyle="1" w:styleId="BodyText6">
    <w:name w:val="Body Text 6"/>
    <w:basedOn w:val="BodyText"/>
    <w:uiPriority w:val="99"/>
    <w:semiHidden/>
    <w:rsid w:val="00A115DF"/>
    <w:pPr>
      <w:ind w:left="5040"/>
    </w:pPr>
  </w:style>
  <w:style w:type="paragraph" w:customStyle="1" w:styleId="Level6Number">
    <w:name w:val="Level 6 Number"/>
    <w:basedOn w:val="BodyText"/>
    <w:uiPriority w:val="99"/>
    <w:semiHidden/>
    <w:rsid w:val="00A115DF"/>
    <w:pPr>
      <w:numPr>
        <w:ilvl w:val="5"/>
        <w:numId w:val="4"/>
      </w:numPr>
    </w:pPr>
  </w:style>
  <w:style w:type="paragraph" w:customStyle="1" w:styleId="Level6Heading">
    <w:name w:val="Level 6 Heading"/>
    <w:basedOn w:val="Level6Number"/>
    <w:uiPriority w:val="99"/>
    <w:semiHidden/>
    <w:rsid w:val="00A115DF"/>
    <w:pPr>
      <w:keepNext/>
    </w:pPr>
    <w:rPr>
      <w:b/>
    </w:rPr>
  </w:style>
  <w:style w:type="paragraph" w:customStyle="1" w:styleId="Level1">
    <w:name w:val="Level 1"/>
    <w:basedOn w:val="Normal"/>
    <w:next w:val="Level2"/>
    <w:rsid w:val="00AF1D3F"/>
    <w:pPr>
      <w:numPr>
        <w:numId w:val="10"/>
      </w:numPr>
      <w:spacing w:after="240" w:line="360" w:lineRule="auto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Level2">
    <w:name w:val="Level 2"/>
    <w:basedOn w:val="Normal"/>
    <w:rsid w:val="00AF1D3F"/>
    <w:pPr>
      <w:numPr>
        <w:ilvl w:val="1"/>
        <w:numId w:val="10"/>
      </w:numPr>
      <w:spacing w:after="240" w:line="360" w:lineRule="auto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Level3">
    <w:name w:val="Level 3"/>
    <w:basedOn w:val="Normal"/>
    <w:rsid w:val="00AF1D3F"/>
    <w:pPr>
      <w:numPr>
        <w:ilvl w:val="2"/>
        <w:numId w:val="10"/>
      </w:numPr>
      <w:spacing w:after="240" w:line="360" w:lineRule="auto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Level4">
    <w:name w:val="Level 4"/>
    <w:basedOn w:val="Normal"/>
    <w:rsid w:val="00AF1D3F"/>
    <w:pPr>
      <w:numPr>
        <w:ilvl w:val="3"/>
        <w:numId w:val="10"/>
      </w:numPr>
      <w:spacing w:after="240" w:line="360" w:lineRule="auto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Level5">
    <w:name w:val="Level 5"/>
    <w:basedOn w:val="Normal"/>
    <w:rsid w:val="00AF1D3F"/>
    <w:pPr>
      <w:numPr>
        <w:ilvl w:val="4"/>
        <w:numId w:val="10"/>
      </w:numPr>
      <w:spacing w:after="240" w:line="360" w:lineRule="auto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Level6">
    <w:name w:val="Level 6"/>
    <w:basedOn w:val="Normal"/>
    <w:rsid w:val="00AF1D3F"/>
    <w:pPr>
      <w:numPr>
        <w:ilvl w:val="5"/>
        <w:numId w:val="10"/>
      </w:numPr>
      <w:spacing w:after="240" w:line="360" w:lineRule="auto"/>
    </w:pPr>
    <w:rPr>
      <w:rFonts w:ascii="Arial" w:eastAsia="Times New Roman" w:hAnsi="Arial" w:cs="Times New Roman"/>
      <w:color w:val="auto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Dixon</dc:creator>
  <cp:lastModifiedBy>Ian Furneaux (Oil &amp; Gas Authority)</cp:lastModifiedBy>
  <cp:revision>2</cp:revision>
  <dcterms:created xsi:type="dcterms:W3CDTF">2018-03-29T13:24:00Z</dcterms:created>
  <dcterms:modified xsi:type="dcterms:W3CDTF">2018-03-29T13:24:00Z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Footer">
    <vt:lpwstr>36400312v1</vt:lpwstr>
  </property>
</Properties>
</file>