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B4CC1" w14:textId="0A5D089A" w:rsidR="00B80397" w:rsidRDefault="004D18BE" w:rsidP="007248C4">
      <w:pPr>
        <w:jc w:val="center"/>
      </w:pPr>
      <w:r w:rsidRPr="004D18BE">
        <w:t>TI 2</w:t>
      </w:r>
      <w:r w:rsidR="00775398">
        <w:t>5</w:t>
      </w:r>
      <w:r w:rsidRPr="004D18BE">
        <w:t xml:space="preserve"> – 0</w:t>
      </w:r>
      <w:r w:rsidR="00C72327">
        <w:t>8</w:t>
      </w:r>
      <w:r w:rsidRPr="004D18BE">
        <w:t xml:space="preserve"> Technology Example </w:t>
      </w:r>
      <w:r w:rsidR="0014074A">
        <w:t xml:space="preserve">– </w:t>
      </w:r>
      <w:r w:rsidR="00C72327">
        <w:t xml:space="preserve">EPIC </w:t>
      </w:r>
      <w:r w:rsidR="00F67360">
        <w:t xml:space="preserve">Smart-trac </w:t>
      </w:r>
      <w:r w:rsidR="00C72327">
        <w:t>POB system</w:t>
      </w:r>
    </w:p>
    <w:p w14:paraId="314DE5D2" w14:textId="77777777" w:rsidR="007248C4" w:rsidRDefault="007248C4" w:rsidP="00E24C9A">
      <w:pPr>
        <w:pStyle w:val="NormalWeb"/>
        <w:spacing w:before="0" w:beforeAutospacing="0" w:after="0" w:afterAutospacing="0"/>
      </w:pPr>
    </w:p>
    <w:p w14:paraId="01BF8234" w14:textId="764FF4D2" w:rsidR="007248C4" w:rsidRDefault="007248C4" w:rsidP="00E24C9A">
      <w:pPr>
        <w:pStyle w:val="NormalWeb"/>
        <w:spacing w:before="0" w:beforeAutospacing="0" w:after="0" w:afterAutospacing="0"/>
      </w:pPr>
    </w:p>
    <w:p w14:paraId="103A33BE" w14:textId="77226080" w:rsidR="004A7A08" w:rsidRDefault="005A156E" w:rsidP="004A7A08">
      <w:pPr>
        <w:shd w:val="clear" w:color="auto" w:fill="FFFFFF" w:themeFill="background1"/>
        <w:rPr>
          <w:rFonts w:ascii="Arial" w:hAnsi="Arial" w:cs="Arial"/>
        </w:rPr>
      </w:pPr>
      <w:r w:rsidRPr="005A156E">
        <w:rPr>
          <w:rFonts w:ascii="Arial" w:hAnsi="Arial" w:cs="Arial"/>
          <w:noProof/>
        </w:rPr>
        <w:drawing>
          <wp:inline distT="0" distB="0" distL="0" distR="0" wp14:anchorId="7CDD1691" wp14:editId="03A12C51">
            <wp:extent cx="5731510" cy="3555365"/>
            <wp:effectExtent l="0" t="0" r="2540" b="6985"/>
            <wp:docPr id="2128318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18964"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731510" cy="3555365"/>
                    </a:xfrm>
                    <a:prstGeom prst="rect">
                      <a:avLst/>
                    </a:prstGeom>
                  </pic:spPr>
                </pic:pic>
              </a:graphicData>
            </a:graphic>
          </wp:inline>
        </w:drawing>
      </w:r>
    </w:p>
    <w:p w14:paraId="586901FF" w14:textId="1F771BB5" w:rsidR="004A7A08" w:rsidRDefault="006C75E2" w:rsidP="004A7A08">
      <w:pPr>
        <w:shd w:val="clear" w:color="auto" w:fill="FFFFFF" w:themeFill="background1"/>
        <w:rPr>
          <w:rFonts w:ascii="Arial" w:hAnsi="Arial" w:cs="Arial"/>
        </w:rPr>
      </w:pPr>
      <w:r w:rsidRPr="006C75E2">
        <w:rPr>
          <w:rFonts w:ascii="Arial" w:hAnsi="Arial" w:cs="Arial"/>
          <w:noProof/>
        </w:rPr>
        <w:drawing>
          <wp:inline distT="0" distB="0" distL="0" distR="0" wp14:anchorId="376EC406" wp14:editId="592DCA35">
            <wp:extent cx="5731510" cy="4097655"/>
            <wp:effectExtent l="0" t="0" r="2540" b="0"/>
            <wp:docPr id="92519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9263"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731510" cy="4097655"/>
                    </a:xfrm>
                    <a:prstGeom prst="rect">
                      <a:avLst/>
                    </a:prstGeom>
                  </pic:spPr>
                </pic:pic>
              </a:graphicData>
            </a:graphic>
          </wp:inline>
        </w:drawing>
      </w:r>
    </w:p>
    <w:p w14:paraId="695D1096" w14:textId="77777777" w:rsidR="00B5360A" w:rsidRPr="00113009" w:rsidRDefault="00B5360A" w:rsidP="00E24C9A">
      <w:pPr>
        <w:pStyle w:val="NormalWeb"/>
        <w:spacing w:before="0" w:beforeAutospacing="0" w:after="0" w:afterAutospacing="0"/>
        <w:rPr>
          <w:rFonts w:ascii="Arial" w:hAnsi="Arial" w:cs="Arial"/>
          <w:sz w:val="22"/>
          <w:szCs w:val="22"/>
        </w:rPr>
      </w:pPr>
    </w:p>
    <w:p w14:paraId="43ABFE5D" w14:textId="77777777" w:rsidR="00C374FF" w:rsidRPr="00C374FF" w:rsidRDefault="00C374FF" w:rsidP="00C374FF">
      <w:pPr>
        <w:shd w:val="clear" w:color="auto" w:fill="FFFFFF"/>
        <w:spacing w:line="240" w:lineRule="auto"/>
        <w:outlineLvl w:val="1"/>
        <w:rPr>
          <w:rFonts w:ascii="Arial" w:eastAsia="Times New Roman" w:hAnsi="Arial" w:cs="Arial"/>
          <w:b/>
          <w:bCs/>
          <w:color w:val="222429"/>
          <w:kern w:val="0"/>
          <w:sz w:val="69"/>
          <w:szCs w:val="69"/>
          <w:lang w:eastAsia="en-GB"/>
          <w14:ligatures w14:val="none"/>
        </w:rPr>
      </w:pPr>
      <w:r w:rsidRPr="00C374FF">
        <w:rPr>
          <w:rFonts w:ascii="Arial" w:eastAsia="Times New Roman" w:hAnsi="Arial" w:cs="Arial"/>
          <w:b/>
          <w:bCs/>
          <w:color w:val="222429"/>
          <w:kern w:val="0"/>
          <w:sz w:val="69"/>
          <w:szCs w:val="69"/>
          <w:lang w:eastAsia="en-GB"/>
          <w14:ligatures w14:val="none"/>
        </w:rPr>
        <w:lastRenderedPageBreak/>
        <w:t>Mission &amp; Vision</w:t>
      </w:r>
    </w:p>
    <w:p w14:paraId="384A20B5" w14:textId="77777777" w:rsidR="00C374FF" w:rsidRPr="00C374FF" w:rsidRDefault="00C374FF" w:rsidP="00C374FF">
      <w:pPr>
        <w:shd w:val="clear" w:color="auto" w:fill="FFFFFF"/>
        <w:spacing w:line="240" w:lineRule="auto"/>
        <w:rPr>
          <w:rFonts w:ascii="Arial" w:eastAsia="Times New Roman" w:hAnsi="Arial" w:cs="Arial"/>
          <w:color w:val="222429"/>
          <w:kern w:val="0"/>
          <w:sz w:val="24"/>
          <w:szCs w:val="24"/>
          <w:lang w:eastAsia="en-GB"/>
          <w14:ligatures w14:val="none"/>
        </w:rPr>
      </w:pPr>
      <w:r w:rsidRPr="00C374FF">
        <w:rPr>
          <w:rFonts w:ascii="Arial" w:eastAsia="Times New Roman" w:hAnsi="Arial" w:cs="Arial"/>
          <w:color w:val="222429"/>
          <w:kern w:val="0"/>
          <w:sz w:val="24"/>
          <w:szCs w:val="24"/>
          <w:lang w:eastAsia="en-GB"/>
          <w14:ligatures w14:val="none"/>
        </w:rPr>
        <w:t>Your most valuable assets are your personnel, keeping them safe is our primary focus. EPIC have been supplying reliable and effective POB solutions to the marine, oil and gas sector for over 30 years. Our client list of oil majors and market leaders throughout the world speaks for itself.</w:t>
      </w:r>
      <w:r w:rsidRPr="00C374FF">
        <w:rPr>
          <w:rFonts w:ascii="Arial" w:eastAsia="Times New Roman" w:hAnsi="Arial" w:cs="Arial"/>
          <w:color w:val="222429"/>
          <w:kern w:val="0"/>
          <w:sz w:val="24"/>
          <w:szCs w:val="24"/>
          <w:lang w:eastAsia="en-GB"/>
          <w14:ligatures w14:val="none"/>
        </w:rPr>
        <w:br/>
      </w:r>
      <w:r w:rsidRPr="00C374FF">
        <w:rPr>
          <w:rFonts w:ascii="Arial" w:eastAsia="Times New Roman" w:hAnsi="Arial" w:cs="Arial"/>
          <w:color w:val="222429"/>
          <w:kern w:val="0"/>
          <w:sz w:val="24"/>
          <w:szCs w:val="24"/>
          <w:lang w:eastAsia="en-GB"/>
          <w14:ligatures w14:val="none"/>
        </w:rPr>
        <w:br/>
        <w:t>We put our principles into practice through drive, ambition and honesty in everything we do.</w:t>
      </w:r>
      <w:r w:rsidRPr="00C374FF">
        <w:rPr>
          <w:rFonts w:ascii="Arial" w:eastAsia="Times New Roman" w:hAnsi="Arial" w:cs="Arial"/>
          <w:color w:val="222429"/>
          <w:kern w:val="0"/>
          <w:sz w:val="24"/>
          <w:szCs w:val="24"/>
          <w:lang w:eastAsia="en-GB"/>
          <w14:ligatures w14:val="none"/>
        </w:rPr>
        <w:br/>
      </w:r>
      <w:r w:rsidRPr="00C374FF">
        <w:rPr>
          <w:rFonts w:ascii="Arial" w:eastAsia="Times New Roman" w:hAnsi="Arial" w:cs="Arial"/>
          <w:color w:val="222429"/>
          <w:kern w:val="0"/>
          <w:sz w:val="24"/>
          <w:szCs w:val="24"/>
          <w:lang w:eastAsia="en-GB"/>
          <w14:ligatures w14:val="none"/>
        </w:rPr>
        <w:br/>
        <w:t>EPIC’s vision is to be the global leader in the development and provision of technical systems that ensure the safe and timely handling of day to day </w:t>
      </w:r>
      <w:hyperlink r:id="rId10" w:history="1">
        <w:r w:rsidRPr="00C374FF">
          <w:rPr>
            <w:rFonts w:ascii="Arial" w:eastAsia="Times New Roman" w:hAnsi="Arial" w:cs="Arial"/>
            <w:color w:val="0000FF"/>
            <w:kern w:val="0"/>
            <w:sz w:val="24"/>
            <w:szCs w:val="24"/>
            <w:u w:val="single"/>
            <w:lang w:eastAsia="en-GB"/>
            <w14:ligatures w14:val="none"/>
          </w:rPr>
          <w:t>POB management</w:t>
        </w:r>
      </w:hyperlink>
      <w:r w:rsidRPr="00C374FF">
        <w:rPr>
          <w:rFonts w:ascii="Arial" w:eastAsia="Times New Roman" w:hAnsi="Arial" w:cs="Arial"/>
          <w:color w:val="222429"/>
          <w:kern w:val="0"/>
          <w:sz w:val="24"/>
          <w:szCs w:val="24"/>
          <w:lang w:eastAsia="en-GB"/>
          <w14:ligatures w14:val="none"/>
        </w:rPr>
        <w:t> and during an emergency response in hazardous environments.</w:t>
      </w:r>
      <w:r w:rsidRPr="00C374FF">
        <w:rPr>
          <w:rFonts w:ascii="Arial" w:eastAsia="Times New Roman" w:hAnsi="Arial" w:cs="Arial"/>
          <w:color w:val="222429"/>
          <w:kern w:val="0"/>
          <w:sz w:val="24"/>
          <w:szCs w:val="24"/>
          <w:lang w:eastAsia="en-GB"/>
          <w14:ligatures w14:val="none"/>
        </w:rPr>
        <w:br/>
      </w:r>
      <w:r w:rsidRPr="00C374FF">
        <w:rPr>
          <w:rFonts w:ascii="Arial" w:eastAsia="Times New Roman" w:hAnsi="Arial" w:cs="Arial"/>
          <w:color w:val="222429"/>
          <w:kern w:val="0"/>
          <w:sz w:val="24"/>
          <w:szCs w:val="24"/>
          <w:lang w:eastAsia="en-GB"/>
          <w14:ligatures w14:val="none"/>
        </w:rPr>
        <w:br/>
        <w:t>EPIC’s mission is to become the </w:t>
      </w:r>
      <w:hyperlink r:id="rId11" w:history="1">
        <w:r w:rsidRPr="00C374FF">
          <w:rPr>
            <w:rFonts w:ascii="Arial" w:eastAsia="Times New Roman" w:hAnsi="Arial" w:cs="Arial"/>
            <w:color w:val="0000FF"/>
            <w:kern w:val="0"/>
            <w:sz w:val="24"/>
            <w:szCs w:val="24"/>
            <w:u w:val="single"/>
            <w:lang w:eastAsia="en-GB"/>
            <w14:ligatures w14:val="none"/>
          </w:rPr>
          <w:t>industry standard for Mustering</w:t>
        </w:r>
      </w:hyperlink>
      <w:r w:rsidRPr="00C374FF">
        <w:rPr>
          <w:rFonts w:ascii="Arial" w:eastAsia="Times New Roman" w:hAnsi="Arial" w:cs="Arial"/>
          <w:color w:val="222429"/>
          <w:kern w:val="0"/>
          <w:sz w:val="24"/>
          <w:szCs w:val="24"/>
          <w:lang w:eastAsia="en-GB"/>
          <w14:ligatures w14:val="none"/>
        </w:rPr>
        <w:t> and </w:t>
      </w:r>
      <w:hyperlink r:id="rId12" w:history="1">
        <w:r w:rsidRPr="00C374FF">
          <w:rPr>
            <w:rFonts w:ascii="Arial" w:eastAsia="Times New Roman" w:hAnsi="Arial" w:cs="Arial"/>
            <w:color w:val="0000FF"/>
            <w:kern w:val="0"/>
            <w:sz w:val="24"/>
            <w:szCs w:val="24"/>
            <w:u w:val="single"/>
            <w:lang w:eastAsia="en-GB"/>
            <w14:ligatures w14:val="none"/>
          </w:rPr>
          <w:t>POB Management systems</w:t>
        </w:r>
      </w:hyperlink>
      <w:r w:rsidRPr="00C374FF">
        <w:rPr>
          <w:rFonts w:ascii="Arial" w:eastAsia="Times New Roman" w:hAnsi="Arial" w:cs="Arial"/>
          <w:color w:val="222429"/>
          <w:kern w:val="0"/>
          <w:sz w:val="24"/>
          <w:szCs w:val="24"/>
          <w:lang w:eastAsia="en-GB"/>
          <w14:ligatures w14:val="none"/>
        </w:rPr>
        <w:t>, driving safety, welfare, and efficiency across industries, across the world.</w:t>
      </w:r>
    </w:p>
    <w:p w14:paraId="1A7A2987" w14:textId="77777777" w:rsidR="00113009" w:rsidRPr="00113009" w:rsidRDefault="00113009" w:rsidP="00C50FF3">
      <w:pPr>
        <w:shd w:val="clear" w:color="auto" w:fill="FFFFFF" w:themeFill="background1"/>
        <w:rPr>
          <w:rFonts w:ascii="Arial" w:hAnsi="Arial" w:cs="Arial"/>
        </w:rPr>
      </w:pPr>
    </w:p>
    <w:p w14:paraId="0489A368" w14:textId="1D88C0F2" w:rsidR="004C39AA" w:rsidRDefault="00196DD7" w:rsidP="00C50FF3">
      <w:pPr>
        <w:shd w:val="clear" w:color="auto" w:fill="FFFFFF" w:themeFill="background1"/>
        <w:rPr>
          <w:rFonts w:ascii="Arial" w:hAnsi="Arial" w:cs="Arial"/>
        </w:rPr>
      </w:pPr>
      <w:r>
        <w:rPr>
          <w:rFonts w:ascii="Arial" w:hAnsi="Arial" w:cs="Arial"/>
        </w:rPr>
        <w:t xml:space="preserve">NSTA do not promote or endorse any vendors products </w:t>
      </w:r>
      <w:r w:rsidR="004C39AA">
        <w:rPr>
          <w:rFonts w:ascii="Arial" w:hAnsi="Arial" w:cs="Arial"/>
        </w:rPr>
        <w:t>this Technology Example is for information only.</w:t>
      </w:r>
    </w:p>
    <w:p w14:paraId="61F7B034" w14:textId="7D6771E7" w:rsidR="00C50FF3" w:rsidRDefault="00C50FF3" w:rsidP="00C50FF3">
      <w:pPr>
        <w:shd w:val="clear" w:color="auto" w:fill="FFFFFF" w:themeFill="background1"/>
        <w:rPr>
          <w:rFonts w:ascii="Arial" w:hAnsi="Arial" w:cs="Arial"/>
        </w:rPr>
      </w:pPr>
      <w:r w:rsidRPr="001C19D4">
        <w:rPr>
          <w:rFonts w:ascii="Arial" w:hAnsi="Arial" w:cs="Arial"/>
        </w:rPr>
        <w:t>This is an extract from the Vendors website page for this product, the link for the full webpage is below for further information.  </w:t>
      </w:r>
    </w:p>
    <w:p w14:paraId="1C6C17D5" w14:textId="77777777" w:rsidR="002E75D7" w:rsidRPr="001C19D4" w:rsidRDefault="002E75D7" w:rsidP="00C50FF3">
      <w:pPr>
        <w:shd w:val="clear" w:color="auto" w:fill="FFFFFF" w:themeFill="background1"/>
        <w:rPr>
          <w:rFonts w:ascii="Arial" w:hAnsi="Arial" w:cs="Arial"/>
        </w:rPr>
      </w:pPr>
    </w:p>
    <w:p w14:paraId="4DA16C25" w14:textId="77777777" w:rsidR="00BD379B" w:rsidRDefault="004D18BE">
      <w:pPr>
        <w:rPr>
          <w:rFonts w:ascii="Arial" w:eastAsia="Calibri" w:hAnsi="Arial" w:cs="Arial"/>
          <w:sz w:val="20"/>
          <w:szCs w:val="20"/>
        </w:rPr>
      </w:pPr>
      <w:r w:rsidRPr="004D18BE">
        <w:rPr>
          <w:rFonts w:ascii="Arial" w:eastAsia="Calibri" w:hAnsi="Arial" w:cs="Arial"/>
          <w:sz w:val="20"/>
          <w:szCs w:val="20"/>
        </w:rPr>
        <w:t>Vendors Website link:</w:t>
      </w:r>
    </w:p>
    <w:p w14:paraId="3F3709E6" w14:textId="1853F83F" w:rsidR="008A6340" w:rsidRDefault="001A42B6">
      <w:hyperlink r:id="rId13" w:history="1">
        <w:r w:rsidRPr="001A42B6">
          <w:rPr>
            <w:color w:val="0000FF"/>
            <w:u w:val="single"/>
          </w:rPr>
          <w:t>Home - EPIC POB</w:t>
        </w:r>
      </w:hyperlink>
    </w:p>
    <w:p w14:paraId="270D4757" w14:textId="77777777" w:rsidR="001A42B6" w:rsidRDefault="001A42B6"/>
    <w:sectPr w:rsidR="001A42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24722"/>
    <w:multiLevelType w:val="multilevel"/>
    <w:tmpl w:val="6A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5B080F"/>
    <w:multiLevelType w:val="multilevel"/>
    <w:tmpl w:val="938E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7501F3"/>
    <w:multiLevelType w:val="multilevel"/>
    <w:tmpl w:val="0F9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BB75E2"/>
    <w:multiLevelType w:val="multilevel"/>
    <w:tmpl w:val="593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4716771">
    <w:abstractNumId w:val="1"/>
  </w:num>
  <w:num w:numId="2" w16cid:durableId="1134909785">
    <w:abstractNumId w:val="2"/>
  </w:num>
  <w:num w:numId="3" w16cid:durableId="594678605">
    <w:abstractNumId w:val="0"/>
  </w:num>
  <w:num w:numId="4" w16cid:durableId="253694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BE"/>
    <w:rsid w:val="00011408"/>
    <w:rsid w:val="00051437"/>
    <w:rsid w:val="000716F7"/>
    <w:rsid w:val="00071B2F"/>
    <w:rsid w:val="00090091"/>
    <w:rsid w:val="000B1836"/>
    <w:rsid w:val="000B5770"/>
    <w:rsid w:val="00113009"/>
    <w:rsid w:val="0014074A"/>
    <w:rsid w:val="00145A5F"/>
    <w:rsid w:val="00174915"/>
    <w:rsid w:val="00196DD7"/>
    <w:rsid w:val="001A42B6"/>
    <w:rsid w:val="001F1594"/>
    <w:rsid w:val="002029F6"/>
    <w:rsid w:val="00246784"/>
    <w:rsid w:val="002475B7"/>
    <w:rsid w:val="002A6929"/>
    <w:rsid w:val="002C0C9F"/>
    <w:rsid w:val="002D55F4"/>
    <w:rsid w:val="002E340C"/>
    <w:rsid w:val="002E75D7"/>
    <w:rsid w:val="002F24A8"/>
    <w:rsid w:val="002F722F"/>
    <w:rsid w:val="00365F4B"/>
    <w:rsid w:val="003709C5"/>
    <w:rsid w:val="0038038C"/>
    <w:rsid w:val="003A4351"/>
    <w:rsid w:val="00431A6C"/>
    <w:rsid w:val="004541E7"/>
    <w:rsid w:val="004A7A08"/>
    <w:rsid w:val="004B24F9"/>
    <w:rsid w:val="004B4709"/>
    <w:rsid w:val="004C39AA"/>
    <w:rsid w:val="004D18BE"/>
    <w:rsid w:val="00513065"/>
    <w:rsid w:val="005371C0"/>
    <w:rsid w:val="00566050"/>
    <w:rsid w:val="00581477"/>
    <w:rsid w:val="00596309"/>
    <w:rsid w:val="005A156E"/>
    <w:rsid w:val="005F20C7"/>
    <w:rsid w:val="005F6E64"/>
    <w:rsid w:val="006B1442"/>
    <w:rsid w:val="006C75E2"/>
    <w:rsid w:val="006D2647"/>
    <w:rsid w:val="00705824"/>
    <w:rsid w:val="00706507"/>
    <w:rsid w:val="007248C4"/>
    <w:rsid w:val="007370B9"/>
    <w:rsid w:val="00775398"/>
    <w:rsid w:val="007D61D0"/>
    <w:rsid w:val="007D7836"/>
    <w:rsid w:val="007E22B9"/>
    <w:rsid w:val="0086066F"/>
    <w:rsid w:val="008A2BD0"/>
    <w:rsid w:val="008A3D58"/>
    <w:rsid w:val="008A6340"/>
    <w:rsid w:val="008C22F2"/>
    <w:rsid w:val="00913451"/>
    <w:rsid w:val="00960E65"/>
    <w:rsid w:val="00992A7A"/>
    <w:rsid w:val="009D69AE"/>
    <w:rsid w:val="00A15B99"/>
    <w:rsid w:val="00A32A34"/>
    <w:rsid w:val="00A444EC"/>
    <w:rsid w:val="00AE6FCF"/>
    <w:rsid w:val="00B5360A"/>
    <w:rsid w:val="00B80397"/>
    <w:rsid w:val="00BA5212"/>
    <w:rsid w:val="00BD379B"/>
    <w:rsid w:val="00BF466E"/>
    <w:rsid w:val="00C374FF"/>
    <w:rsid w:val="00C50FF3"/>
    <w:rsid w:val="00C708D3"/>
    <w:rsid w:val="00C72327"/>
    <w:rsid w:val="00D338DA"/>
    <w:rsid w:val="00D431BE"/>
    <w:rsid w:val="00D84B49"/>
    <w:rsid w:val="00DD3A10"/>
    <w:rsid w:val="00DF743C"/>
    <w:rsid w:val="00E24C9A"/>
    <w:rsid w:val="00E353B9"/>
    <w:rsid w:val="00EC1211"/>
    <w:rsid w:val="00F51C72"/>
    <w:rsid w:val="00F52B7C"/>
    <w:rsid w:val="00F67360"/>
    <w:rsid w:val="00FA4CD4"/>
    <w:rsid w:val="00FA6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23738"/>
  <w15:chartTrackingRefBased/>
  <w15:docId w15:val="{0AC503EF-B57C-4B42-92A1-7A7FD530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8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18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18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1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1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1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1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1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1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8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18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18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1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1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1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1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1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18BE"/>
    <w:rPr>
      <w:rFonts w:eastAsiaTheme="majorEastAsia" w:cstheme="majorBidi"/>
      <w:color w:val="272727" w:themeColor="text1" w:themeTint="D8"/>
    </w:rPr>
  </w:style>
  <w:style w:type="paragraph" w:styleId="Title">
    <w:name w:val="Title"/>
    <w:basedOn w:val="Normal"/>
    <w:next w:val="Normal"/>
    <w:link w:val="TitleChar"/>
    <w:uiPriority w:val="10"/>
    <w:qFormat/>
    <w:rsid w:val="004D1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1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1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1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18BE"/>
    <w:pPr>
      <w:spacing w:before="160"/>
      <w:jc w:val="center"/>
    </w:pPr>
    <w:rPr>
      <w:i/>
      <w:iCs/>
      <w:color w:val="404040" w:themeColor="text1" w:themeTint="BF"/>
    </w:rPr>
  </w:style>
  <w:style w:type="character" w:customStyle="1" w:styleId="QuoteChar">
    <w:name w:val="Quote Char"/>
    <w:basedOn w:val="DefaultParagraphFont"/>
    <w:link w:val="Quote"/>
    <w:uiPriority w:val="29"/>
    <w:rsid w:val="004D18BE"/>
    <w:rPr>
      <w:i/>
      <w:iCs/>
      <w:color w:val="404040" w:themeColor="text1" w:themeTint="BF"/>
    </w:rPr>
  </w:style>
  <w:style w:type="paragraph" w:styleId="ListParagraph">
    <w:name w:val="List Paragraph"/>
    <w:basedOn w:val="Normal"/>
    <w:uiPriority w:val="34"/>
    <w:qFormat/>
    <w:rsid w:val="004D18BE"/>
    <w:pPr>
      <w:ind w:left="720"/>
      <w:contextualSpacing/>
    </w:pPr>
  </w:style>
  <w:style w:type="character" w:styleId="IntenseEmphasis">
    <w:name w:val="Intense Emphasis"/>
    <w:basedOn w:val="DefaultParagraphFont"/>
    <w:uiPriority w:val="21"/>
    <w:qFormat/>
    <w:rsid w:val="004D18BE"/>
    <w:rPr>
      <w:i/>
      <w:iCs/>
      <w:color w:val="0F4761" w:themeColor="accent1" w:themeShade="BF"/>
    </w:rPr>
  </w:style>
  <w:style w:type="paragraph" w:styleId="IntenseQuote">
    <w:name w:val="Intense Quote"/>
    <w:basedOn w:val="Normal"/>
    <w:next w:val="Normal"/>
    <w:link w:val="IntenseQuoteChar"/>
    <w:uiPriority w:val="30"/>
    <w:qFormat/>
    <w:rsid w:val="004D1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18BE"/>
    <w:rPr>
      <w:i/>
      <w:iCs/>
      <w:color w:val="0F4761" w:themeColor="accent1" w:themeShade="BF"/>
    </w:rPr>
  </w:style>
  <w:style w:type="character" w:styleId="IntenseReference">
    <w:name w:val="Intense Reference"/>
    <w:basedOn w:val="DefaultParagraphFont"/>
    <w:uiPriority w:val="32"/>
    <w:qFormat/>
    <w:rsid w:val="004D18BE"/>
    <w:rPr>
      <w:b/>
      <w:bCs/>
      <w:smallCaps/>
      <w:color w:val="0F4761" w:themeColor="accent1" w:themeShade="BF"/>
      <w:spacing w:val="5"/>
    </w:rPr>
  </w:style>
  <w:style w:type="paragraph" w:styleId="NormalWeb">
    <w:name w:val="Normal (Web)"/>
    <w:basedOn w:val="Normal"/>
    <w:uiPriority w:val="99"/>
    <w:unhideWhenUsed/>
    <w:rsid w:val="004D18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1F15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66234">
      <w:bodyDiv w:val="1"/>
      <w:marLeft w:val="0"/>
      <w:marRight w:val="0"/>
      <w:marTop w:val="0"/>
      <w:marBottom w:val="0"/>
      <w:divBdr>
        <w:top w:val="none" w:sz="0" w:space="0" w:color="auto"/>
        <w:left w:val="none" w:sz="0" w:space="0" w:color="auto"/>
        <w:bottom w:val="none" w:sz="0" w:space="0" w:color="auto"/>
        <w:right w:val="none" w:sz="0" w:space="0" w:color="auto"/>
      </w:divBdr>
    </w:div>
    <w:div w:id="205681748">
      <w:bodyDiv w:val="1"/>
      <w:marLeft w:val="0"/>
      <w:marRight w:val="0"/>
      <w:marTop w:val="0"/>
      <w:marBottom w:val="0"/>
      <w:divBdr>
        <w:top w:val="none" w:sz="0" w:space="0" w:color="auto"/>
        <w:left w:val="none" w:sz="0" w:space="0" w:color="auto"/>
        <w:bottom w:val="none" w:sz="0" w:space="0" w:color="auto"/>
        <w:right w:val="none" w:sz="0" w:space="0" w:color="auto"/>
      </w:divBdr>
    </w:div>
    <w:div w:id="283925036">
      <w:bodyDiv w:val="1"/>
      <w:marLeft w:val="0"/>
      <w:marRight w:val="0"/>
      <w:marTop w:val="0"/>
      <w:marBottom w:val="0"/>
      <w:divBdr>
        <w:top w:val="none" w:sz="0" w:space="0" w:color="auto"/>
        <w:left w:val="none" w:sz="0" w:space="0" w:color="auto"/>
        <w:bottom w:val="none" w:sz="0" w:space="0" w:color="auto"/>
        <w:right w:val="none" w:sz="0" w:space="0" w:color="auto"/>
      </w:divBdr>
      <w:divsChild>
        <w:div w:id="1029914642">
          <w:marLeft w:val="0"/>
          <w:marRight w:val="0"/>
          <w:marTop w:val="0"/>
          <w:marBottom w:val="300"/>
          <w:divBdr>
            <w:top w:val="none" w:sz="0" w:space="0" w:color="auto"/>
            <w:left w:val="none" w:sz="0" w:space="0" w:color="auto"/>
            <w:bottom w:val="none" w:sz="0" w:space="0" w:color="auto"/>
            <w:right w:val="none" w:sz="0" w:space="0" w:color="auto"/>
          </w:divBdr>
          <w:divsChild>
            <w:div w:id="402486258">
              <w:marLeft w:val="0"/>
              <w:marRight w:val="0"/>
              <w:marTop w:val="0"/>
              <w:marBottom w:val="0"/>
              <w:divBdr>
                <w:top w:val="none" w:sz="0" w:space="0" w:color="auto"/>
                <w:left w:val="none" w:sz="0" w:space="0" w:color="auto"/>
                <w:bottom w:val="none" w:sz="0" w:space="0" w:color="auto"/>
                <w:right w:val="none" w:sz="0" w:space="0" w:color="auto"/>
              </w:divBdr>
              <w:divsChild>
                <w:div w:id="2086880928">
                  <w:marLeft w:val="0"/>
                  <w:marRight w:val="0"/>
                  <w:marTop w:val="0"/>
                  <w:marBottom w:val="0"/>
                  <w:divBdr>
                    <w:top w:val="none" w:sz="0" w:space="0" w:color="auto"/>
                    <w:left w:val="none" w:sz="0" w:space="0" w:color="auto"/>
                    <w:bottom w:val="none" w:sz="0" w:space="0" w:color="auto"/>
                    <w:right w:val="none" w:sz="0" w:space="0" w:color="auto"/>
                  </w:divBdr>
                  <w:divsChild>
                    <w:div w:id="14014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85675">
          <w:marLeft w:val="0"/>
          <w:marRight w:val="0"/>
          <w:marTop w:val="0"/>
          <w:marBottom w:val="300"/>
          <w:divBdr>
            <w:top w:val="none" w:sz="0" w:space="0" w:color="auto"/>
            <w:left w:val="none" w:sz="0" w:space="0" w:color="auto"/>
            <w:bottom w:val="none" w:sz="0" w:space="0" w:color="auto"/>
            <w:right w:val="none" w:sz="0" w:space="0" w:color="auto"/>
          </w:divBdr>
          <w:divsChild>
            <w:div w:id="1200508205">
              <w:marLeft w:val="0"/>
              <w:marRight w:val="0"/>
              <w:marTop w:val="0"/>
              <w:marBottom w:val="0"/>
              <w:divBdr>
                <w:top w:val="none" w:sz="0" w:space="0" w:color="auto"/>
                <w:left w:val="none" w:sz="0" w:space="0" w:color="auto"/>
                <w:bottom w:val="none" w:sz="0" w:space="0" w:color="auto"/>
                <w:right w:val="none" w:sz="0" w:space="0" w:color="auto"/>
              </w:divBdr>
              <w:divsChild>
                <w:div w:id="21071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3596">
      <w:bodyDiv w:val="1"/>
      <w:marLeft w:val="0"/>
      <w:marRight w:val="0"/>
      <w:marTop w:val="0"/>
      <w:marBottom w:val="0"/>
      <w:divBdr>
        <w:top w:val="none" w:sz="0" w:space="0" w:color="auto"/>
        <w:left w:val="none" w:sz="0" w:space="0" w:color="auto"/>
        <w:bottom w:val="none" w:sz="0" w:space="0" w:color="auto"/>
        <w:right w:val="none" w:sz="0" w:space="0" w:color="auto"/>
      </w:divBdr>
    </w:div>
    <w:div w:id="612244529">
      <w:bodyDiv w:val="1"/>
      <w:marLeft w:val="0"/>
      <w:marRight w:val="0"/>
      <w:marTop w:val="0"/>
      <w:marBottom w:val="0"/>
      <w:divBdr>
        <w:top w:val="none" w:sz="0" w:space="0" w:color="auto"/>
        <w:left w:val="none" w:sz="0" w:space="0" w:color="auto"/>
        <w:bottom w:val="none" w:sz="0" w:space="0" w:color="auto"/>
        <w:right w:val="none" w:sz="0" w:space="0" w:color="auto"/>
      </w:divBdr>
    </w:div>
    <w:div w:id="735010838">
      <w:bodyDiv w:val="1"/>
      <w:marLeft w:val="0"/>
      <w:marRight w:val="0"/>
      <w:marTop w:val="0"/>
      <w:marBottom w:val="0"/>
      <w:divBdr>
        <w:top w:val="none" w:sz="0" w:space="0" w:color="auto"/>
        <w:left w:val="none" w:sz="0" w:space="0" w:color="auto"/>
        <w:bottom w:val="none" w:sz="0" w:space="0" w:color="auto"/>
        <w:right w:val="none" w:sz="0" w:space="0" w:color="auto"/>
      </w:divBdr>
    </w:div>
    <w:div w:id="779255500">
      <w:bodyDiv w:val="1"/>
      <w:marLeft w:val="0"/>
      <w:marRight w:val="0"/>
      <w:marTop w:val="0"/>
      <w:marBottom w:val="0"/>
      <w:divBdr>
        <w:top w:val="none" w:sz="0" w:space="0" w:color="auto"/>
        <w:left w:val="none" w:sz="0" w:space="0" w:color="auto"/>
        <w:bottom w:val="none" w:sz="0" w:space="0" w:color="auto"/>
        <w:right w:val="none" w:sz="0" w:space="0" w:color="auto"/>
      </w:divBdr>
    </w:div>
    <w:div w:id="941038731">
      <w:bodyDiv w:val="1"/>
      <w:marLeft w:val="0"/>
      <w:marRight w:val="0"/>
      <w:marTop w:val="0"/>
      <w:marBottom w:val="0"/>
      <w:divBdr>
        <w:top w:val="none" w:sz="0" w:space="0" w:color="auto"/>
        <w:left w:val="none" w:sz="0" w:space="0" w:color="auto"/>
        <w:bottom w:val="none" w:sz="0" w:space="0" w:color="auto"/>
        <w:right w:val="none" w:sz="0" w:space="0" w:color="auto"/>
      </w:divBdr>
    </w:div>
    <w:div w:id="1580796756">
      <w:bodyDiv w:val="1"/>
      <w:marLeft w:val="0"/>
      <w:marRight w:val="0"/>
      <w:marTop w:val="0"/>
      <w:marBottom w:val="0"/>
      <w:divBdr>
        <w:top w:val="none" w:sz="0" w:space="0" w:color="auto"/>
        <w:left w:val="none" w:sz="0" w:space="0" w:color="auto"/>
        <w:bottom w:val="none" w:sz="0" w:space="0" w:color="auto"/>
        <w:right w:val="none" w:sz="0" w:space="0" w:color="auto"/>
      </w:divBdr>
      <w:divsChild>
        <w:div w:id="1643658054">
          <w:marLeft w:val="0"/>
          <w:marRight w:val="0"/>
          <w:marTop w:val="0"/>
          <w:marBottom w:val="0"/>
          <w:divBdr>
            <w:top w:val="none" w:sz="0" w:space="0" w:color="auto"/>
            <w:left w:val="none" w:sz="0" w:space="0" w:color="auto"/>
            <w:bottom w:val="none" w:sz="0" w:space="0" w:color="auto"/>
            <w:right w:val="none" w:sz="0" w:space="0" w:color="auto"/>
          </w:divBdr>
        </w:div>
        <w:div w:id="174147962">
          <w:marLeft w:val="0"/>
          <w:marRight w:val="0"/>
          <w:marTop w:val="0"/>
          <w:marBottom w:val="0"/>
          <w:divBdr>
            <w:top w:val="none" w:sz="0" w:space="0" w:color="auto"/>
            <w:left w:val="none" w:sz="0" w:space="0" w:color="auto"/>
            <w:bottom w:val="none" w:sz="0" w:space="0" w:color="auto"/>
            <w:right w:val="none" w:sz="0" w:space="0" w:color="auto"/>
          </w:divBdr>
          <w:divsChild>
            <w:div w:id="2102292251">
              <w:marLeft w:val="0"/>
              <w:marRight w:val="0"/>
              <w:marTop w:val="0"/>
              <w:marBottom w:val="0"/>
              <w:divBdr>
                <w:top w:val="none" w:sz="0" w:space="0" w:color="auto"/>
                <w:left w:val="none" w:sz="0" w:space="0" w:color="auto"/>
                <w:bottom w:val="none" w:sz="0" w:space="0" w:color="auto"/>
                <w:right w:val="none" w:sz="0" w:space="0" w:color="auto"/>
              </w:divBdr>
              <w:divsChild>
                <w:div w:id="19466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5039">
      <w:bodyDiv w:val="1"/>
      <w:marLeft w:val="0"/>
      <w:marRight w:val="0"/>
      <w:marTop w:val="0"/>
      <w:marBottom w:val="0"/>
      <w:divBdr>
        <w:top w:val="none" w:sz="0" w:space="0" w:color="auto"/>
        <w:left w:val="none" w:sz="0" w:space="0" w:color="auto"/>
        <w:bottom w:val="none" w:sz="0" w:space="0" w:color="auto"/>
        <w:right w:val="none" w:sz="0" w:space="0" w:color="auto"/>
      </w:divBdr>
    </w:div>
    <w:div w:id="1792744387">
      <w:bodyDiv w:val="1"/>
      <w:marLeft w:val="0"/>
      <w:marRight w:val="0"/>
      <w:marTop w:val="0"/>
      <w:marBottom w:val="0"/>
      <w:divBdr>
        <w:top w:val="none" w:sz="0" w:space="0" w:color="auto"/>
        <w:left w:val="none" w:sz="0" w:space="0" w:color="auto"/>
        <w:bottom w:val="none" w:sz="0" w:space="0" w:color="auto"/>
        <w:right w:val="none" w:sz="0" w:space="0" w:color="auto"/>
      </w:divBdr>
    </w:div>
    <w:div w:id="180715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icpob.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icpob.com/smart-trac/pob-managemen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icpob.com/smart-trac/electronic-muster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epicpob.com/smart-trac/pob-management/"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5FCC6DC4B92F438C4863217DCEEA47" ma:contentTypeVersion="19" ma:contentTypeDescription="Create a new document." ma:contentTypeScope="" ma:versionID="a97ef4430c479622b677bd5a6dbc021a">
  <xsd:schema xmlns:xsd="http://www.w3.org/2001/XMLSchema" xmlns:xs="http://www.w3.org/2001/XMLSchema" xmlns:p="http://schemas.microsoft.com/office/2006/metadata/properties" xmlns:ns2="6d2259b2-5814-406b-97b9-294d7909422d" xmlns:ns3="4a04cb5a-1551-4010-ba0b-ae7d43aef29e" targetNamespace="http://schemas.microsoft.com/office/2006/metadata/properties" ma:root="true" ma:fieldsID="281994f5eceda0e30e8ff2fc42b8fd47" ns2:_="" ns3:_="">
    <xsd:import namespace="6d2259b2-5814-406b-97b9-294d7909422d"/>
    <xsd:import namespace="4a04cb5a-1551-4010-ba0b-ae7d43aef29e"/>
    <xsd:element name="properties">
      <xsd:complexType>
        <xsd:sequence>
          <xsd:element name="documentManagement">
            <xsd:complexType>
              <xsd:all>
                <xsd:element ref="ns2:le2c04be135046e6a4306e66609458a4" minOccurs="0"/>
                <xsd:element ref="ns3:TaxCatchAll"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Billing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259b2-5814-406b-97b9-294d7909422d" elementFormDefault="qualified">
    <xsd:import namespace="http://schemas.microsoft.com/office/2006/documentManagement/types"/>
    <xsd:import namespace="http://schemas.microsoft.com/office/infopath/2007/PartnerControls"/>
    <xsd:element name="le2c04be135046e6a4306e66609458a4" ma:index="9" nillable="true" ma:taxonomy="true" ma:internalName="le2c04be135046e6a4306e66609458a4" ma:taxonomyFieldName="Category" ma:displayName="Category" ma:default="" ma:fieldId="{5e2c04be-1350-46e6-a430-6e66609458a4}" ma:sspId="3110710f-af1f-4457-9596-69bff0e43749" ma:termSetId="c5651365-b01d-4053-9c2f-831380be07da"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4cb5a-1551-4010-ba0b-ae7d43aef29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b4126b9-591c-42d1-8be8-f5ae3dacf296}" ma:internalName="TaxCatchAll" ma:showField="CatchAllData" ma:web="4a04cb5a-1551-4010-ba0b-ae7d43aef29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04cb5a-1551-4010-ba0b-ae7d43aef29e" xsi:nil="true"/>
    <le2c04be135046e6a4306e66609458a4 xmlns="6d2259b2-5814-406b-97b9-294d7909422d">
      <Terms xmlns="http://schemas.microsoft.com/office/infopath/2007/PartnerControls"/>
    </le2c04be135046e6a4306e66609458a4>
    <lcf76f155ced4ddcb4097134ff3c332f xmlns="6d2259b2-5814-406b-97b9-294d790942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7BBC86-4C07-43BF-B46C-99B3A4F77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259b2-5814-406b-97b9-294d7909422d"/>
    <ds:schemaRef ds:uri="4a04cb5a-1551-4010-ba0b-ae7d43aef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E1A31-B9AC-473B-B4D2-ABB65DFC7F37}">
  <ds:schemaRefs>
    <ds:schemaRef ds:uri="http://schemas.microsoft.com/office/2006/metadata/properties"/>
    <ds:schemaRef ds:uri="http://schemas.microsoft.com/office/infopath/2007/PartnerControls"/>
    <ds:schemaRef ds:uri="4a04cb5a-1551-4010-ba0b-ae7d43aef29e"/>
    <ds:schemaRef ds:uri="6d2259b2-5814-406b-97b9-294d7909422d"/>
  </ds:schemaRefs>
</ds:datastoreItem>
</file>

<file path=customXml/itemProps3.xml><?xml version="1.0" encoding="utf-8"?>
<ds:datastoreItem xmlns:ds="http://schemas.openxmlformats.org/officeDocument/2006/customXml" ds:itemID="{9AB4E4D9-177A-4B5F-8437-F6223FBF1523}">
  <ds:schemaRefs>
    <ds:schemaRef ds:uri="http://schemas.microsoft.com/sharepoint/v3/contenttype/forms"/>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Normal</Template>
  <TotalTime>11</TotalTime>
  <Pages>2</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Ransom (North Sea Transition Authority)</dc:creator>
  <cp:keywords/>
  <dc:description/>
  <cp:lastModifiedBy>Alan Stewart (North Sea Transition Authority)</cp:lastModifiedBy>
  <cp:revision>10</cp:revision>
  <dcterms:created xsi:type="dcterms:W3CDTF">2025-10-08T14:32:00Z</dcterms:created>
  <dcterms:modified xsi:type="dcterms:W3CDTF">2025-11-05T13:07:00Z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0x010100DE5FCC6DC4B92F438C4863217DCEEA47</vt:lpwstr>
  </property>
  <property fmtid="{D5CDD505-2E9C-101B-9397-08002B2CF9AE}" pid="3" name="Category">
    <vt:lpwstr/>
  </property>
  <property fmtid="{D5CDD505-2E9C-101B-9397-08002B2CF9AE}" pid="4" name="MediaServiceImageTags">
    <vt:lpwstr/>
  </property>
</Properties>
</file>