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3D31C" w14:textId="77777777" w:rsidR="005F72F0" w:rsidRPr="002C6209" w:rsidRDefault="005F72F0" w:rsidP="008E1749">
      <w:bookmarkStart w:id="0" w:name="_Toc194329091"/>
      <w:bookmarkStart w:id="1" w:name="_Toc194388940"/>
      <w:bookmarkStart w:id="2" w:name="_Toc194388985"/>
      <w:bookmarkStart w:id="3" w:name="_Toc194389635"/>
      <w:bookmarkStart w:id="4" w:name="_Toc194565622"/>
      <w:bookmarkStart w:id="5" w:name="_Toc212755181"/>
      <w:r w:rsidRPr="002C6209">
        <w:rPr>
          <w:noProof/>
          <w:lang w:eastAsia="en-GB"/>
        </w:rPr>
        <w:drawing>
          <wp:anchor distT="0" distB="0" distL="114300" distR="114300" simplePos="0" relativeHeight="251658241" behindDoc="0" locked="0" layoutInCell="1" allowOverlap="1" wp14:anchorId="2A5AD3CD" wp14:editId="44F91FB1">
            <wp:simplePos x="0" y="0"/>
            <wp:positionH relativeFrom="column">
              <wp:posOffset>-1270</wp:posOffset>
            </wp:positionH>
            <wp:positionV relativeFrom="paragraph">
              <wp:posOffset>20955</wp:posOffset>
            </wp:positionV>
            <wp:extent cx="1151255" cy="1161415"/>
            <wp:effectExtent l="0" t="0" r="0" b="63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1151255" cy="1161415"/>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p>
    <w:p w14:paraId="2617B45F" w14:textId="77777777" w:rsidR="005F72F0" w:rsidRPr="002C6209" w:rsidRDefault="005F72F0" w:rsidP="002C6209">
      <w:pPr>
        <w:rPr>
          <w:rFonts w:eastAsia="MS Mincho"/>
          <w:color w:val="00AEEF"/>
          <w:sz w:val="96"/>
          <w:szCs w:val="96"/>
        </w:rPr>
      </w:pPr>
    </w:p>
    <w:p w14:paraId="766F6F8F" w14:textId="77777777" w:rsidR="005F72F0" w:rsidRPr="002C6209" w:rsidRDefault="005F72F0" w:rsidP="002C6209">
      <w:pPr>
        <w:spacing w:line="1300" w:lineRule="exact"/>
        <w:rPr>
          <w:rFonts w:eastAsia="MS Mincho"/>
          <w:color w:val="00AEEF"/>
          <w:sz w:val="96"/>
          <w:szCs w:val="96"/>
          <w:u w:color="00AEEF"/>
        </w:rPr>
      </w:pPr>
    </w:p>
    <w:p w14:paraId="2C17B2FE" w14:textId="59430987" w:rsidR="005F72F0" w:rsidRPr="00956350" w:rsidRDefault="00756098" w:rsidP="005F72F0">
      <w:pPr>
        <w:pStyle w:val="Doctitle"/>
      </w:pPr>
      <w:r w:rsidRPr="00756098">
        <w:t xml:space="preserve">UKSS </w:t>
      </w:r>
      <w:r w:rsidR="003B3764">
        <w:br/>
      </w:r>
      <w:r w:rsidRPr="00756098">
        <w:t>USER GUIDE</w:t>
      </w:r>
    </w:p>
    <w:p w14:paraId="243A7F6F" w14:textId="77777777" w:rsidR="005F72F0" w:rsidRPr="00956350" w:rsidRDefault="005F72F0" w:rsidP="005F72F0">
      <w:pPr>
        <w:spacing w:before="0"/>
        <w:rPr>
          <w:color w:val="000000" w:themeColor="text1"/>
        </w:rPr>
      </w:pPr>
      <w:r w:rsidRPr="00956350">
        <w:rPr>
          <w:noProof/>
          <w:color w:val="000000" w:themeColor="text1"/>
          <w:lang w:eastAsia="en-GB"/>
        </w:rPr>
        <mc:AlternateContent>
          <mc:Choice Requires="wps">
            <w:drawing>
              <wp:anchor distT="0" distB="0" distL="114300" distR="114300" simplePos="0" relativeHeight="251658240" behindDoc="0" locked="0" layoutInCell="1" allowOverlap="1" wp14:anchorId="2C7BF193" wp14:editId="55C6C179">
                <wp:simplePos x="0" y="0"/>
                <wp:positionH relativeFrom="column">
                  <wp:posOffset>6350</wp:posOffset>
                </wp:positionH>
                <wp:positionV relativeFrom="paragraph">
                  <wp:posOffset>249555</wp:posOffset>
                </wp:positionV>
                <wp:extent cx="7010400" cy="0"/>
                <wp:effectExtent l="0" t="0" r="0" b="0"/>
                <wp:wrapNone/>
                <wp:docPr id="19"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010400"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ask="http://schemas.microsoft.com/office/drawing/2018/sketchyshapes">
            <w:pict w14:anchorId="2570F5F4">
              <v:line id="Straight Connector 19" style="position:absolute;z-index:251655168;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002060" strokeweight="1.5pt" from=".5pt,19.65pt" to="552.5pt,19.65pt" w14:anchorId="6577AF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"/>
            </w:pict>
          </mc:Fallback>
        </mc:AlternateContent>
      </w:r>
    </w:p>
    <w:p w14:paraId="7B407BAE" w14:textId="0B86BFC6" w:rsidR="0016176F" w:rsidRPr="00B4788C" w:rsidRDefault="0016176F" w:rsidP="005173DD">
      <w:pPr>
        <w:pStyle w:val="Subtitle1"/>
        <w:spacing w:before="240" w:line="276" w:lineRule="auto"/>
        <w:rPr>
          <w:sz w:val="28"/>
          <w:szCs w:val="28"/>
        </w:rPr>
      </w:pPr>
      <w:r w:rsidRPr="00B4788C">
        <w:rPr>
          <w:sz w:val="28"/>
          <w:szCs w:val="28"/>
        </w:rPr>
        <w:t>This guide is split into two sections, your role when using the Stewardship Survey will define which section will be of use to you:</w:t>
      </w:r>
    </w:p>
    <w:p w14:paraId="73D5AE54" w14:textId="77777777" w:rsidR="0016176F" w:rsidRPr="00B4788C" w:rsidRDefault="0016176F" w:rsidP="006D46AF">
      <w:pPr>
        <w:pStyle w:val="Subtitle1"/>
        <w:spacing w:line="276" w:lineRule="auto"/>
        <w:rPr>
          <w:sz w:val="28"/>
          <w:szCs w:val="28"/>
        </w:rPr>
      </w:pPr>
    </w:p>
    <w:p w14:paraId="678DD0E9" w14:textId="36FA5E64" w:rsidR="0016176F" w:rsidRPr="00B4788C" w:rsidRDefault="0016176F" w:rsidP="006D46AF">
      <w:pPr>
        <w:pStyle w:val="Subtitle1"/>
        <w:spacing w:line="276" w:lineRule="auto"/>
        <w:rPr>
          <w:b/>
          <w:bCs/>
          <w:sz w:val="28"/>
          <w:szCs w:val="28"/>
        </w:rPr>
      </w:pPr>
      <w:r w:rsidRPr="00B4788C">
        <w:rPr>
          <w:b/>
          <w:bCs/>
          <w:sz w:val="28"/>
          <w:szCs w:val="28"/>
        </w:rPr>
        <w:t xml:space="preserve">Single Points of Accountability (SPA) </w:t>
      </w:r>
    </w:p>
    <w:p w14:paraId="46947959" w14:textId="77777777" w:rsidR="0016176F" w:rsidRPr="00B4788C" w:rsidRDefault="0016176F" w:rsidP="006D46AF">
      <w:pPr>
        <w:pStyle w:val="Subtitle1"/>
        <w:spacing w:line="276" w:lineRule="auto"/>
        <w:rPr>
          <w:sz w:val="28"/>
          <w:szCs w:val="28"/>
        </w:rPr>
      </w:pPr>
      <w:r w:rsidRPr="00B4788C">
        <w:rPr>
          <w:sz w:val="28"/>
          <w:szCs w:val="28"/>
        </w:rPr>
        <w:t>– provides help and guidance on tasks specifically related to the SPA.</w:t>
      </w:r>
    </w:p>
    <w:p w14:paraId="49002B17" w14:textId="5D2B40DC" w:rsidR="0016176F" w:rsidRPr="00B4788C" w:rsidRDefault="0016176F" w:rsidP="006D46AF">
      <w:pPr>
        <w:pStyle w:val="Subtitle1"/>
        <w:spacing w:line="276" w:lineRule="auto"/>
        <w:rPr>
          <w:b/>
          <w:bCs/>
          <w:sz w:val="28"/>
          <w:szCs w:val="28"/>
        </w:rPr>
      </w:pPr>
      <w:r w:rsidRPr="00B4788C">
        <w:rPr>
          <w:b/>
          <w:bCs/>
          <w:sz w:val="28"/>
          <w:szCs w:val="28"/>
        </w:rPr>
        <w:t xml:space="preserve">General Users </w:t>
      </w:r>
    </w:p>
    <w:p w14:paraId="2681F071" w14:textId="27D5AC46" w:rsidR="0016176F" w:rsidRPr="00B4788C" w:rsidRDefault="0016176F" w:rsidP="006D46AF">
      <w:pPr>
        <w:pStyle w:val="Subtitle1"/>
        <w:spacing w:line="276" w:lineRule="auto"/>
        <w:rPr>
          <w:sz w:val="28"/>
          <w:szCs w:val="28"/>
        </w:rPr>
      </w:pPr>
      <w:r w:rsidRPr="00B4788C">
        <w:rPr>
          <w:sz w:val="28"/>
          <w:szCs w:val="28"/>
        </w:rPr>
        <w:t>– provides more generalist help and guidance on the survey.</w:t>
      </w:r>
    </w:p>
    <w:p w14:paraId="61F1E5C8" w14:textId="77777777" w:rsidR="0016176F" w:rsidRPr="00B4788C" w:rsidRDefault="0016176F" w:rsidP="006D46AF">
      <w:pPr>
        <w:pStyle w:val="Subtitle1"/>
        <w:spacing w:line="276" w:lineRule="auto"/>
        <w:rPr>
          <w:sz w:val="28"/>
          <w:szCs w:val="28"/>
        </w:rPr>
      </w:pPr>
      <w:r w:rsidRPr="00B4788C">
        <w:rPr>
          <w:sz w:val="28"/>
          <w:szCs w:val="28"/>
        </w:rPr>
        <w:t xml:space="preserve"> </w:t>
      </w:r>
    </w:p>
    <w:p w14:paraId="1809157B" w14:textId="77777777" w:rsidR="0016176F" w:rsidRPr="00B4788C" w:rsidRDefault="0016176F" w:rsidP="006D46AF">
      <w:pPr>
        <w:pStyle w:val="Subtitle1"/>
        <w:spacing w:line="276" w:lineRule="auto"/>
        <w:rPr>
          <w:sz w:val="28"/>
          <w:szCs w:val="28"/>
        </w:rPr>
      </w:pPr>
      <w:r w:rsidRPr="00B4788C">
        <w:rPr>
          <w:sz w:val="28"/>
          <w:szCs w:val="28"/>
        </w:rPr>
        <w:t xml:space="preserve">NOTE: </w:t>
      </w:r>
    </w:p>
    <w:p w14:paraId="2F89D1C6" w14:textId="3BFAD48E" w:rsidR="0016176F" w:rsidRPr="00B4788C" w:rsidRDefault="0016176F" w:rsidP="006D46AF">
      <w:pPr>
        <w:pStyle w:val="Subtitle1"/>
        <w:spacing w:line="276" w:lineRule="auto"/>
        <w:rPr>
          <w:sz w:val="28"/>
          <w:szCs w:val="28"/>
        </w:rPr>
      </w:pPr>
      <w:r w:rsidRPr="00B4788C">
        <w:rPr>
          <w:sz w:val="28"/>
          <w:szCs w:val="28"/>
        </w:rPr>
        <w:t xml:space="preserve">All sections of the survey have specific ‘in context’ help and guidance on the survey screens. </w:t>
      </w:r>
      <w:r w:rsidR="00D93486">
        <w:rPr>
          <w:sz w:val="28"/>
          <w:szCs w:val="28"/>
        </w:rPr>
        <w:t xml:space="preserve">Additional </w:t>
      </w:r>
      <w:r w:rsidR="007F357A">
        <w:rPr>
          <w:sz w:val="28"/>
          <w:szCs w:val="28"/>
        </w:rPr>
        <w:t xml:space="preserve">templates and Section supporting guides </w:t>
      </w:r>
      <w:r w:rsidR="00130EA7">
        <w:rPr>
          <w:sz w:val="28"/>
          <w:szCs w:val="28"/>
        </w:rPr>
        <w:t xml:space="preserve">to help complete the survey </w:t>
      </w:r>
      <w:r w:rsidR="00784046">
        <w:rPr>
          <w:sz w:val="28"/>
          <w:szCs w:val="28"/>
        </w:rPr>
        <w:t xml:space="preserve">can be </w:t>
      </w:r>
      <w:r w:rsidRPr="00B4788C">
        <w:rPr>
          <w:sz w:val="28"/>
          <w:szCs w:val="28"/>
        </w:rPr>
        <w:t>accessed from the top of their particular survey section</w:t>
      </w:r>
      <w:r w:rsidR="00784046">
        <w:rPr>
          <w:sz w:val="28"/>
          <w:szCs w:val="28"/>
        </w:rPr>
        <w:t xml:space="preserve"> (or via the </w:t>
      </w:r>
      <w:hyperlink r:id="rId12" w:history="1">
        <w:r w:rsidR="00D547BA" w:rsidRPr="00D547BA">
          <w:rPr>
            <w:rStyle w:val="Hyperlink"/>
            <w:rFonts w:ascii="Arial" w:hAnsi="Arial"/>
            <w:sz w:val="28"/>
            <w:szCs w:val="28"/>
          </w:rPr>
          <w:t>Asset Stewardshi</w:t>
        </w:r>
        <w:r w:rsidR="00655A96">
          <w:rPr>
            <w:rStyle w:val="Hyperlink"/>
            <w:rFonts w:ascii="Arial" w:hAnsi="Arial"/>
            <w:sz w:val="28"/>
            <w:szCs w:val="28"/>
          </w:rPr>
          <w:t>p Surveys</w:t>
        </w:r>
      </w:hyperlink>
      <w:r w:rsidR="00D547BA">
        <w:rPr>
          <w:sz w:val="28"/>
          <w:szCs w:val="28"/>
        </w:rPr>
        <w:t xml:space="preserve"> webpage)</w:t>
      </w:r>
      <w:r w:rsidRPr="00B4788C">
        <w:rPr>
          <w:sz w:val="28"/>
          <w:szCs w:val="28"/>
        </w:rPr>
        <w:t>.</w:t>
      </w:r>
    </w:p>
    <w:p w14:paraId="55415459" w14:textId="77777777" w:rsidR="0016176F" w:rsidRPr="00B4788C" w:rsidRDefault="0016176F" w:rsidP="006D46AF">
      <w:pPr>
        <w:pStyle w:val="Subtitle1"/>
        <w:spacing w:line="276" w:lineRule="auto"/>
        <w:rPr>
          <w:sz w:val="28"/>
          <w:szCs w:val="28"/>
        </w:rPr>
      </w:pPr>
      <w:r w:rsidRPr="00165F56">
        <w:rPr>
          <w:sz w:val="32"/>
          <w:szCs w:val="32"/>
        </w:rPr>
        <w:t xml:space="preserve"> </w:t>
      </w:r>
    </w:p>
    <w:p w14:paraId="5DCB0C36" w14:textId="79CB2B5A" w:rsidR="00165F56" w:rsidRPr="00B4788C" w:rsidRDefault="0016176F" w:rsidP="006D46AF">
      <w:pPr>
        <w:pStyle w:val="Subtitle1"/>
        <w:spacing w:line="276" w:lineRule="auto"/>
        <w:rPr>
          <w:sz w:val="28"/>
          <w:szCs w:val="28"/>
        </w:rPr>
      </w:pPr>
      <w:r w:rsidRPr="00B4788C">
        <w:rPr>
          <w:sz w:val="28"/>
          <w:szCs w:val="28"/>
        </w:rPr>
        <w:t>If you have any questions, please contact</w:t>
      </w:r>
      <w:r w:rsidR="00165F56" w:rsidRPr="00B4788C">
        <w:rPr>
          <w:sz w:val="28"/>
          <w:szCs w:val="28"/>
        </w:rPr>
        <w:t xml:space="preserve"> </w:t>
      </w:r>
      <w:hyperlink r:id="rId13" w:history="1">
        <w:r w:rsidR="00165F56" w:rsidRPr="00B4788C">
          <w:rPr>
            <w:rStyle w:val="Hyperlink"/>
            <w:rFonts w:ascii="Arial" w:hAnsi="Arial"/>
            <w:sz w:val="28"/>
            <w:szCs w:val="28"/>
          </w:rPr>
          <w:t>stewardshipsurvey@nstauthority.co.uk</w:t>
        </w:r>
      </w:hyperlink>
      <w:r w:rsidR="002C6209">
        <w:br/>
      </w:r>
    </w:p>
    <w:p w14:paraId="06171D19" w14:textId="0638BC74" w:rsidR="009E599B" w:rsidRPr="001339F9" w:rsidRDefault="009E599B" w:rsidP="006D46AF">
      <w:pPr>
        <w:pStyle w:val="Paragraphtext"/>
        <w:spacing w:line="276" w:lineRule="auto"/>
        <w:rPr>
          <w:rFonts w:cs="Arial"/>
          <w:b/>
          <w:bCs/>
          <w:sz w:val="28"/>
          <w:szCs w:val="28"/>
        </w:rPr>
      </w:pPr>
      <w:r w:rsidRPr="00B4788C">
        <w:rPr>
          <w:rFonts w:cs="Arial"/>
          <w:b/>
          <w:bCs/>
          <w:sz w:val="28"/>
          <w:szCs w:val="28"/>
        </w:rPr>
        <w:t xml:space="preserve">The 2025 UKCS Stewardship Survey will launch </w:t>
      </w:r>
      <w:r w:rsidRPr="001339F9">
        <w:rPr>
          <w:rFonts w:cs="Arial"/>
          <w:b/>
          <w:bCs/>
          <w:sz w:val="28"/>
          <w:szCs w:val="28"/>
        </w:rPr>
        <w:t>on Mon 3 November 2025 and closes on Fri 27 February 2026</w:t>
      </w:r>
      <w:r w:rsidRPr="001339F9">
        <w:rPr>
          <w:rFonts w:cs="Arial"/>
          <w:sz w:val="28"/>
          <w:szCs w:val="28"/>
        </w:rPr>
        <w:t>.</w:t>
      </w:r>
    </w:p>
    <w:p w14:paraId="27A06F4B" w14:textId="31366A3C" w:rsidR="00655A96" w:rsidRDefault="009E599B" w:rsidP="006D46AF">
      <w:pPr>
        <w:pStyle w:val="Paragraphtext"/>
        <w:spacing w:line="276" w:lineRule="auto"/>
        <w:rPr>
          <w:rFonts w:cs="Arial"/>
          <w:sz w:val="28"/>
          <w:szCs w:val="28"/>
        </w:rPr>
      </w:pPr>
      <w:r w:rsidRPr="001339F9">
        <w:rPr>
          <w:rFonts w:cs="Arial"/>
          <w:b/>
          <w:bCs/>
          <w:sz w:val="28"/>
          <w:szCs w:val="28"/>
        </w:rPr>
        <w:t>Please Note:</w:t>
      </w:r>
      <w:r w:rsidRPr="001339F9">
        <w:rPr>
          <w:rFonts w:cs="Arial"/>
          <w:sz w:val="28"/>
          <w:szCs w:val="28"/>
        </w:rPr>
        <w:t xml:space="preserve"> The </w:t>
      </w:r>
      <w:r w:rsidRPr="001339F9">
        <w:rPr>
          <w:rFonts w:cs="Arial"/>
          <w:b/>
          <w:bCs/>
          <w:sz w:val="28"/>
          <w:szCs w:val="28"/>
        </w:rPr>
        <w:t xml:space="preserve">Activity section will close earlier, on Fri </w:t>
      </w:r>
      <w:r w:rsidR="00392EEB" w:rsidRPr="001339F9">
        <w:rPr>
          <w:rFonts w:cs="Arial"/>
          <w:b/>
          <w:bCs/>
          <w:sz w:val="28"/>
          <w:szCs w:val="28"/>
        </w:rPr>
        <w:t>16</w:t>
      </w:r>
      <w:r w:rsidRPr="001339F9">
        <w:rPr>
          <w:rFonts w:cs="Arial"/>
          <w:b/>
          <w:bCs/>
          <w:sz w:val="28"/>
          <w:szCs w:val="28"/>
        </w:rPr>
        <w:t xml:space="preserve"> January 2026</w:t>
      </w:r>
      <w:r w:rsidRPr="001339F9">
        <w:rPr>
          <w:rFonts w:cs="Arial"/>
          <w:sz w:val="28"/>
          <w:szCs w:val="28"/>
        </w:rPr>
        <w:t xml:space="preserve">. </w:t>
      </w:r>
      <w:r w:rsidR="002C6209">
        <w:rPr>
          <w:rFonts w:cs="Arial"/>
          <w:sz w:val="28"/>
          <w:szCs w:val="28"/>
        </w:rPr>
        <w:br/>
      </w:r>
    </w:p>
    <w:p w14:paraId="499C0083" w14:textId="0E56ECF7" w:rsidR="002C6209" w:rsidRDefault="005F72F0" w:rsidP="005F72F0">
      <w:pPr>
        <w:pStyle w:val="Datetext"/>
        <w:rPr>
          <w:sz w:val="28"/>
          <w:szCs w:val="28"/>
        </w:rPr>
      </w:pPr>
      <w:r w:rsidRPr="00B4788C">
        <w:rPr>
          <w:sz w:val="28"/>
          <w:szCs w:val="28"/>
        </w:rPr>
        <w:t xml:space="preserve">Date of publication </w:t>
      </w:r>
      <w:r w:rsidR="0096055F">
        <w:rPr>
          <w:sz w:val="28"/>
          <w:szCs w:val="28"/>
        </w:rPr>
        <w:t>03/11</w:t>
      </w:r>
      <w:r w:rsidRPr="00B4788C">
        <w:rPr>
          <w:sz w:val="28"/>
          <w:szCs w:val="28"/>
        </w:rPr>
        <w:t>/20</w:t>
      </w:r>
      <w:r w:rsidR="00756098" w:rsidRPr="00B4788C">
        <w:rPr>
          <w:sz w:val="28"/>
          <w:szCs w:val="28"/>
        </w:rPr>
        <w:t>25</w:t>
      </w:r>
    </w:p>
    <w:p w14:paraId="02232D63" w14:textId="483930F0" w:rsidR="002C6209" w:rsidRPr="00B4788C" w:rsidRDefault="002C6209" w:rsidP="005F72F0">
      <w:pPr>
        <w:pStyle w:val="Datetext"/>
        <w:rPr>
          <w:sz w:val="28"/>
          <w:szCs w:val="28"/>
        </w:rPr>
        <w:sectPr w:rsidR="002C6209" w:rsidRPr="00B4788C" w:rsidSect="005F72F0">
          <w:headerReference w:type="even" r:id="rId14"/>
          <w:footerReference w:type="even" r:id="rId15"/>
          <w:footerReference w:type="default" r:id="rId16"/>
          <w:headerReference w:type="first" r:id="rId17"/>
          <w:footerReference w:type="first" r:id="rId18"/>
          <w:type w:val="continuous"/>
          <w:pgSz w:w="11906" w:h="16838" w:code="9"/>
          <w:pgMar w:top="1418" w:right="851" w:bottom="567" w:left="851" w:header="680" w:footer="164" w:gutter="0"/>
          <w:cols w:space="720"/>
          <w:formProt w:val="0"/>
          <w:titlePg/>
          <w:docGrid w:linePitch="326"/>
        </w:sectPr>
      </w:pPr>
    </w:p>
    <w:p w14:paraId="1A90EDC2" w14:textId="77777777" w:rsidR="005F72F0" w:rsidRPr="00956350" w:rsidRDefault="005F72F0" w:rsidP="005F72F0">
      <w:pPr>
        <w:spacing w:before="0" w:after="0" w:line="240" w:lineRule="auto"/>
        <w:rPr>
          <w:sz w:val="16"/>
          <w:szCs w:val="16"/>
          <w:lang w:eastAsia="en-GB"/>
        </w:rPr>
      </w:pPr>
      <w:bookmarkStart w:id="6" w:name="_Toc180303268"/>
      <w:bookmarkStart w:id="7" w:name="_Toc287863054"/>
      <w:bookmarkStart w:id="8" w:name="_Toc150919533"/>
    </w:p>
    <w:p w14:paraId="44FDE732" w14:textId="77777777" w:rsidR="005F72F0" w:rsidRPr="00F42441" w:rsidRDefault="005F72F0" w:rsidP="005F72F0">
      <w:pPr>
        <w:spacing w:before="0" w:after="0" w:line="240" w:lineRule="auto"/>
        <w:rPr>
          <w:sz w:val="16"/>
          <w:szCs w:val="16"/>
          <w:lang w:eastAsia="en-GB"/>
        </w:rPr>
      </w:pPr>
      <w:r w:rsidRPr="00F42441">
        <w:rPr>
          <w:sz w:val="16"/>
          <w:szCs w:val="16"/>
          <w:lang w:eastAsia="en-GB"/>
        </w:rPr>
        <w:t xml:space="preserve">The </w:t>
      </w:r>
      <w:r>
        <w:rPr>
          <w:sz w:val="16"/>
          <w:szCs w:val="16"/>
          <w:lang w:eastAsia="en-GB"/>
        </w:rPr>
        <w:t>document</w:t>
      </w:r>
      <w:r w:rsidRPr="00F42441">
        <w:rPr>
          <w:sz w:val="16"/>
          <w:szCs w:val="16"/>
          <w:lang w:eastAsia="en-GB"/>
        </w:rPr>
        <w:t xml:space="preserve"> can </w:t>
      </w:r>
      <w:r>
        <w:rPr>
          <w:sz w:val="16"/>
          <w:szCs w:val="16"/>
          <w:lang w:eastAsia="en-GB"/>
        </w:rPr>
        <w:t>be found on the NSTAs website.</w:t>
      </w:r>
    </w:p>
    <w:p w14:paraId="5B9B5117" w14:textId="77777777" w:rsidR="005F72F0" w:rsidRPr="00F42441" w:rsidRDefault="005F72F0" w:rsidP="005F72F0">
      <w:pPr>
        <w:spacing w:before="0" w:after="0" w:line="240" w:lineRule="auto"/>
        <w:rPr>
          <w:sz w:val="16"/>
          <w:szCs w:val="16"/>
          <w:lang w:eastAsia="en-GB"/>
        </w:rPr>
      </w:pPr>
    </w:p>
    <w:p w14:paraId="7082B6B8" w14:textId="54CD183D" w:rsidR="005F72F0" w:rsidRPr="00F42441" w:rsidRDefault="005F72F0" w:rsidP="005F72F0">
      <w:pPr>
        <w:spacing w:before="0" w:after="0" w:line="240" w:lineRule="auto"/>
        <w:rPr>
          <w:sz w:val="16"/>
          <w:szCs w:val="16"/>
          <w:lang w:eastAsia="en-GB"/>
        </w:rPr>
      </w:pPr>
      <w:r>
        <w:rPr>
          <w:sz w:val="16"/>
          <w:szCs w:val="16"/>
          <w:lang w:eastAsia="en-GB"/>
        </w:rPr>
        <w:t>© NSTA Copyright 202</w:t>
      </w:r>
      <w:r w:rsidR="00F2330B">
        <w:rPr>
          <w:sz w:val="16"/>
          <w:szCs w:val="16"/>
          <w:lang w:eastAsia="en-GB"/>
        </w:rPr>
        <w:t>5</w:t>
      </w:r>
    </w:p>
    <w:p w14:paraId="61A8A91A" w14:textId="77777777" w:rsidR="005F72F0" w:rsidRPr="00F42441" w:rsidRDefault="005F72F0" w:rsidP="005F72F0">
      <w:pPr>
        <w:spacing w:before="0" w:after="0" w:line="240" w:lineRule="auto"/>
        <w:rPr>
          <w:sz w:val="16"/>
          <w:szCs w:val="16"/>
          <w:lang w:eastAsia="en-GB"/>
        </w:rPr>
      </w:pPr>
      <w:r w:rsidRPr="00F42441">
        <w:rPr>
          <w:sz w:val="16"/>
          <w:szCs w:val="16"/>
          <w:lang w:eastAsia="en-GB"/>
        </w:rPr>
        <w:t>URN</w:t>
      </w:r>
    </w:p>
    <w:p w14:paraId="1E6C38D1" w14:textId="77777777" w:rsidR="005F72F0" w:rsidRPr="00F42441" w:rsidRDefault="005F72F0" w:rsidP="005F72F0">
      <w:pPr>
        <w:spacing w:before="0" w:after="0" w:line="240" w:lineRule="auto"/>
        <w:rPr>
          <w:sz w:val="16"/>
          <w:szCs w:val="16"/>
          <w:lang w:eastAsia="en-GB"/>
        </w:rPr>
      </w:pPr>
    </w:p>
    <w:p w14:paraId="38CC72C2" w14:textId="77777777" w:rsidR="005F72F0" w:rsidRDefault="005F72F0" w:rsidP="005F72F0">
      <w:pPr>
        <w:spacing w:before="0" w:after="0" w:line="240" w:lineRule="auto"/>
        <w:rPr>
          <w:rFonts w:eastAsia="Arial"/>
          <w:sz w:val="16"/>
          <w:szCs w:val="16"/>
        </w:rPr>
      </w:pPr>
      <w:r w:rsidRPr="4B7C6A9C">
        <w:rPr>
          <w:rFonts w:eastAsia="Arial"/>
          <w:sz w:val="16"/>
          <w:szCs w:val="16"/>
        </w:rPr>
        <w:t xml:space="preserve">You may re-use this information free of charge in any format or medium, under the terms of the NSTA’s User Agreement. To view this, visit: https://www.nstauthority.co.uk/site-tools/access-to-information/ or email </w:t>
      </w:r>
      <w:hyperlink r:id="rId19" w:history="1">
        <w:r w:rsidRPr="0044112E">
          <w:rPr>
            <w:rStyle w:val="Hyperlink"/>
            <w:rFonts w:ascii="Arial" w:eastAsia="Arial" w:hAnsi="Arial"/>
            <w:sz w:val="16"/>
            <w:szCs w:val="16"/>
          </w:rPr>
          <w:t>correspondence@nstauthority.co.uk</w:t>
        </w:r>
      </w:hyperlink>
    </w:p>
    <w:p w14:paraId="165B453C" w14:textId="77777777" w:rsidR="005F72F0" w:rsidRDefault="005F72F0" w:rsidP="005F72F0">
      <w:pPr>
        <w:spacing w:before="0" w:after="0" w:line="240" w:lineRule="auto"/>
        <w:rPr>
          <w:rFonts w:eastAsia="Arial"/>
          <w:sz w:val="16"/>
          <w:szCs w:val="16"/>
        </w:rPr>
      </w:pPr>
    </w:p>
    <w:p w14:paraId="467BD095" w14:textId="77777777" w:rsidR="005F72F0" w:rsidRPr="001A41A0" w:rsidRDefault="005F72F0" w:rsidP="005F72F0">
      <w:pPr>
        <w:spacing w:before="0" w:after="0" w:line="240" w:lineRule="auto"/>
        <w:rPr>
          <w:rFonts w:eastAsia="Arial"/>
          <w:sz w:val="16"/>
          <w:szCs w:val="16"/>
        </w:rPr>
      </w:pPr>
      <w:r w:rsidRPr="001A41A0">
        <w:rPr>
          <w:sz w:val="16"/>
          <w:szCs w:val="12"/>
        </w:rPr>
        <w:t xml:space="preserve">This document is available in large </w:t>
      </w:r>
      <w:proofErr w:type="spellStart"/>
      <w:r w:rsidRPr="001A41A0">
        <w:rPr>
          <w:sz w:val="16"/>
          <w:szCs w:val="12"/>
        </w:rPr>
        <w:t>print,audio</w:t>
      </w:r>
      <w:proofErr w:type="spellEnd"/>
      <w:r w:rsidRPr="001A41A0">
        <w:rPr>
          <w:sz w:val="16"/>
          <w:szCs w:val="12"/>
        </w:rPr>
        <w:t xml:space="preserve"> and braille on request. </w:t>
      </w:r>
      <w:r>
        <w:rPr>
          <w:sz w:val="16"/>
          <w:szCs w:val="12"/>
        </w:rPr>
        <w:br/>
      </w:r>
      <w:r w:rsidRPr="001A41A0">
        <w:rPr>
          <w:sz w:val="16"/>
          <w:szCs w:val="12"/>
        </w:rPr>
        <w:t xml:space="preserve">Please email: </w:t>
      </w:r>
      <w:hyperlink r:id="rId20" w:history="1">
        <w:r w:rsidRPr="0044112E">
          <w:rPr>
            <w:rStyle w:val="Hyperlink"/>
            <w:rFonts w:ascii="Arial" w:eastAsia="Arial" w:hAnsi="Arial"/>
            <w:sz w:val="16"/>
            <w:szCs w:val="16"/>
          </w:rPr>
          <w:t>correspondence@nstauthority.co.uk</w:t>
        </w:r>
      </w:hyperlink>
      <w:r>
        <w:rPr>
          <w:rFonts w:eastAsia="Arial"/>
          <w:sz w:val="16"/>
          <w:szCs w:val="16"/>
        </w:rPr>
        <w:t xml:space="preserve"> </w:t>
      </w:r>
      <w:r w:rsidRPr="001A41A0">
        <w:rPr>
          <w:sz w:val="16"/>
          <w:szCs w:val="12"/>
        </w:rPr>
        <w:t>with the version you require</w:t>
      </w:r>
      <w:r>
        <w:rPr>
          <w:sz w:val="16"/>
          <w:szCs w:val="12"/>
        </w:rPr>
        <w:t>.</w:t>
      </w:r>
    </w:p>
    <w:p w14:paraId="16FDD067" w14:textId="77777777" w:rsidR="005F72F0" w:rsidRPr="00F42441" w:rsidRDefault="005F72F0" w:rsidP="005F72F0">
      <w:pPr>
        <w:spacing w:before="0" w:after="0" w:line="240" w:lineRule="auto"/>
        <w:rPr>
          <w:sz w:val="16"/>
          <w:szCs w:val="16"/>
          <w:lang w:eastAsia="en-GB"/>
        </w:rPr>
      </w:pPr>
    </w:p>
    <w:p w14:paraId="2230C4F4" w14:textId="77777777" w:rsidR="005F72F0" w:rsidRPr="00F42441" w:rsidRDefault="005F72F0" w:rsidP="005F72F0">
      <w:pPr>
        <w:spacing w:before="0" w:after="0" w:line="240" w:lineRule="auto"/>
        <w:rPr>
          <w:sz w:val="16"/>
          <w:szCs w:val="16"/>
          <w:lang w:eastAsia="en-GB"/>
        </w:rPr>
      </w:pPr>
      <w:r w:rsidRPr="00F42441">
        <w:rPr>
          <w:sz w:val="16"/>
          <w:szCs w:val="16"/>
          <w:lang w:eastAsia="en-GB"/>
        </w:rPr>
        <w:t>Enquiries to:</w:t>
      </w:r>
      <w:r w:rsidRPr="00956350">
        <w:rPr>
          <w:sz w:val="16"/>
          <w:szCs w:val="16"/>
          <w:lang w:eastAsia="en-GB"/>
        </w:rPr>
        <w:t> </w:t>
      </w:r>
    </w:p>
    <w:p w14:paraId="44008DB2" w14:textId="77777777" w:rsidR="005F72F0" w:rsidRPr="00F42441" w:rsidRDefault="005F72F0" w:rsidP="005F72F0">
      <w:pPr>
        <w:spacing w:before="0" w:after="0" w:line="240" w:lineRule="auto"/>
        <w:rPr>
          <w:sz w:val="16"/>
          <w:szCs w:val="16"/>
          <w:lang w:eastAsia="en-GB"/>
        </w:rPr>
      </w:pPr>
      <w:r>
        <w:rPr>
          <w:sz w:val="16"/>
          <w:szCs w:val="16"/>
          <w:lang w:eastAsia="en-GB"/>
        </w:rPr>
        <w:t>North Sea Transition</w:t>
      </w:r>
      <w:r w:rsidRPr="00F42441">
        <w:rPr>
          <w:sz w:val="16"/>
          <w:szCs w:val="16"/>
          <w:lang w:eastAsia="en-GB"/>
        </w:rPr>
        <w:t xml:space="preserve"> Authority</w:t>
      </w:r>
      <w:r w:rsidRPr="00956350">
        <w:rPr>
          <w:sz w:val="16"/>
          <w:szCs w:val="16"/>
          <w:lang w:eastAsia="en-GB"/>
        </w:rPr>
        <w:t> </w:t>
      </w:r>
    </w:p>
    <w:p w14:paraId="34286108" w14:textId="77777777" w:rsidR="009154E4" w:rsidRPr="009154E4" w:rsidRDefault="009154E4" w:rsidP="009154E4">
      <w:pPr>
        <w:spacing w:before="0" w:after="0" w:line="240" w:lineRule="auto"/>
        <w:rPr>
          <w:sz w:val="16"/>
          <w:szCs w:val="16"/>
          <w:lang w:eastAsia="en-GB"/>
        </w:rPr>
      </w:pPr>
      <w:r w:rsidRPr="009154E4">
        <w:rPr>
          <w:sz w:val="16"/>
          <w:szCs w:val="16"/>
          <w:lang w:eastAsia="en-GB"/>
        </w:rPr>
        <w:t>50 Broadway</w:t>
      </w:r>
    </w:p>
    <w:p w14:paraId="0C1F397D" w14:textId="77777777" w:rsidR="009154E4" w:rsidRPr="009154E4" w:rsidRDefault="009154E4" w:rsidP="009154E4">
      <w:pPr>
        <w:spacing w:before="0" w:after="0" w:line="240" w:lineRule="auto"/>
        <w:rPr>
          <w:sz w:val="16"/>
          <w:szCs w:val="16"/>
          <w:lang w:eastAsia="en-GB"/>
        </w:rPr>
      </w:pPr>
      <w:r w:rsidRPr="009154E4">
        <w:rPr>
          <w:sz w:val="16"/>
          <w:szCs w:val="16"/>
          <w:lang w:eastAsia="en-GB"/>
        </w:rPr>
        <w:t>London</w:t>
      </w:r>
    </w:p>
    <w:p w14:paraId="24ED3220" w14:textId="77777777" w:rsidR="009154E4" w:rsidRPr="009154E4" w:rsidRDefault="009154E4" w:rsidP="009154E4">
      <w:pPr>
        <w:spacing w:before="0" w:after="0" w:line="240" w:lineRule="auto"/>
        <w:rPr>
          <w:sz w:val="16"/>
          <w:szCs w:val="16"/>
          <w:lang w:eastAsia="en-GB"/>
        </w:rPr>
      </w:pPr>
      <w:r w:rsidRPr="009154E4">
        <w:rPr>
          <w:sz w:val="16"/>
          <w:szCs w:val="16"/>
          <w:lang w:eastAsia="en-GB"/>
        </w:rPr>
        <w:t>SW1H 0DB</w:t>
      </w:r>
    </w:p>
    <w:p w14:paraId="5F7075D5" w14:textId="77777777" w:rsidR="005F72F0" w:rsidRDefault="005F72F0" w:rsidP="005F72F0">
      <w:pPr>
        <w:spacing w:before="0" w:after="0" w:line="240" w:lineRule="auto"/>
        <w:rPr>
          <w:sz w:val="16"/>
          <w:szCs w:val="16"/>
          <w:lang w:eastAsia="en-GB"/>
        </w:rPr>
      </w:pPr>
    </w:p>
    <w:p w14:paraId="78654FA8" w14:textId="77777777" w:rsidR="005F72F0" w:rsidRDefault="005F72F0" w:rsidP="005F72F0">
      <w:pPr>
        <w:spacing w:before="0" w:after="0" w:line="240" w:lineRule="auto"/>
        <w:rPr>
          <w:sz w:val="16"/>
          <w:szCs w:val="16"/>
          <w:lang w:eastAsia="en-GB"/>
        </w:rPr>
      </w:pPr>
      <w:r w:rsidRPr="1A6EF9ED">
        <w:rPr>
          <w:sz w:val="16"/>
          <w:szCs w:val="16"/>
          <w:lang w:eastAsia="en-GB"/>
        </w:rPr>
        <w:t>Email: correspondence@nstauthority.co.uk</w:t>
      </w:r>
    </w:p>
    <w:p w14:paraId="61ADD3B8" w14:textId="77777777" w:rsidR="005F72F0" w:rsidRPr="00F42441" w:rsidRDefault="005F72F0" w:rsidP="005F72F0">
      <w:pPr>
        <w:spacing w:before="0" w:after="0" w:line="240" w:lineRule="auto"/>
        <w:rPr>
          <w:sz w:val="16"/>
          <w:szCs w:val="16"/>
          <w:lang w:eastAsia="en-GB"/>
        </w:rPr>
      </w:pPr>
      <w:r w:rsidRPr="4B7C6A9C">
        <w:rPr>
          <w:sz w:val="16"/>
          <w:szCs w:val="16"/>
          <w:lang w:eastAsia="en-GB"/>
        </w:rPr>
        <w:t> </w:t>
      </w:r>
    </w:p>
    <w:p w14:paraId="64A02510" w14:textId="77777777" w:rsidR="005F72F0" w:rsidRPr="00F42441" w:rsidRDefault="005F72F0" w:rsidP="005F72F0">
      <w:pPr>
        <w:spacing w:before="0" w:after="0" w:line="240" w:lineRule="auto"/>
        <w:rPr>
          <w:sz w:val="16"/>
          <w:szCs w:val="16"/>
          <w:lang w:eastAsia="en-GB"/>
        </w:rPr>
      </w:pPr>
    </w:p>
    <w:p w14:paraId="106D2AEA" w14:textId="5E0ED27A" w:rsidR="005F72F0" w:rsidRPr="00956350" w:rsidRDefault="005F72F0" w:rsidP="6615420D">
      <w:pPr>
        <w:spacing w:before="0" w:after="44" w:line="240" w:lineRule="auto"/>
        <w:rPr>
          <w:sz w:val="16"/>
          <w:szCs w:val="16"/>
          <w:lang w:eastAsia="en-GB"/>
        </w:rPr>
        <w:sectPr w:rsidR="005F72F0" w:rsidRPr="00956350" w:rsidSect="005F72F0">
          <w:headerReference w:type="first" r:id="rId21"/>
          <w:footerReference w:type="first" r:id="rId22"/>
          <w:pgSz w:w="11906" w:h="16838" w:code="9"/>
          <w:pgMar w:top="11340" w:right="851" w:bottom="907" w:left="851" w:header="624" w:footer="624" w:gutter="0"/>
          <w:cols w:space="720"/>
          <w:formProt w:val="0"/>
          <w:titlePg/>
        </w:sectPr>
      </w:pPr>
      <w:r w:rsidRPr="6615420D">
        <w:rPr>
          <w:sz w:val="16"/>
          <w:szCs w:val="16"/>
          <w:lang w:eastAsia="en-GB"/>
        </w:rPr>
        <w:t>Published by the North Sea Transition Authority</w:t>
      </w:r>
    </w:p>
    <w:p w14:paraId="47140522" w14:textId="77777777" w:rsidR="005F72F0" w:rsidRPr="00956350" w:rsidRDefault="005F72F0" w:rsidP="006D46AF">
      <w:pPr>
        <w:pStyle w:val="Sectionheader"/>
        <w:spacing w:line="240" w:lineRule="auto"/>
        <w:rPr>
          <w:rFonts w:cs="Arial"/>
        </w:rPr>
      </w:pPr>
      <w:bookmarkStart w:id="9" w:name="_Toc300827391"/>
      <w:bookmarkStart w:id="10" w:name="_Toc300910623"/>
      <w:bookmarkStart w:id="11" w:name="_Toc222299826"/>
      <w:bookmarkStart w:id="12" w:name="_Toc222534404"/>
      <w:bookmarkStart w:id="13" w:name="_Toc222537685"/>
      <w:bookmarkStart w:id="14" w:name="_Toc194329092"/>
      <w:bookmarkStart w:id="15" w:name="_Toc194388941"/>
      <w:bookmarkStart w:id="16" w:name="_Toc194388986"/>
      <w:bookmarkStart w:id="17" w:name="_Toc194389636"/>
      <w:bookmarkStart w:id="18" w:name="_Toc194565623"/>
      <w:bookmarkStart w:id="19" w:name="_Toc212755182"/>
      <w:bookmarkStart w:id="20" w:name="_Toc212806670"/>
      <w:r w:rsidRPr="00956350">
        <w:rPr>
          <w:rFonts w:cs="Arial"/>
        </w:rPr>
        <w:lastRenderedPageBreak/>
        <w:t>Contents</w:t>
      </w:r>
      <w:bookmarkEnd w:id="6"/>
      <w:bookmarkEnd w:id="7"/>
      <w:bookmarkEnd w:id="9"/>
      <w:bookmarkEnd w:id="10"/>
      <w:bookmarkEnd w:id="11"/>
      <w:bookmarkEnd w:id="12"/>
      <w:bookmarkEnd w:id="13"/>
      <w:bookmarkEnd w:id="14"/>
      <w:bookmarkEnd w:id="15"/>
      <w:bookmarkEnd w:id="16"/>
      <w:bookmarkEnd w:id="17"/>
      <w:bookmarkEnd w:id="18"/>
      <w:bookmarkEnd w:id="19"/>
      <w:bookmarkEnd w:id="20"/>
    </w:p>
    <w:p w14:paraId="307B541D" w14:textId="0F48E883" w:rsidR="00FB696D" w:rsidRDefault="005F72F0">
      <w:pPr>
        <w:pStyle w:val="TOC1"/>
        <w:rPr>
          <w:rFonts w:asciiTheme="minorHAnsi" w:eastAsiaTheme="minorEastAsia" w:hAnsiTheme="minorHAnsi" w:cstheme="minorBidi"/>
          <w:noProof/>
          <w:color w:val="auto"/>
          <w:kern w:val="2"/>
          <w:sz w:val="24"/>
          <w:szCs w:val="24"/>
          <w:lang w:eastAsia="en-GB"/>
          <w14:ligatures w14:val="standardContextual"/>
        </w:rPr>
      </w:pPr>
      <w:r w:rsidRPr="00E255E1">
        <w:rPr>
          <w:sz w:val="24"/>
          <w:szCs w:val="24"/>
        </w:rPr>
        <w:fldChar w:fldCharType="begin"/>
      </w:r>
      <w:r w:rsidRPr="00E255E1">
        <w:rPr>
          <w:sz w:val="24"/>
          <w:szCs w:val="24"/>
        </w:rPr>
        <w:instrText xml:space="preserve"> TOC \o "3-3" \t "Heading 1,2,Heading 2,3,Title,1,Section header,1" </w:instrText>
      </w:r>
      <w:r w:rsidRPr="00E255E1">
        <w:rPr>
          <w:sz w:val="24"/>
          <w:szCs w:val="24"/>
        </w:rPr>
        <w:fldChar w:fldCharType="separate"/>
      </w:r>
    </w:p>
    <w:p w14:paraId="0656B5A1" w14:textId="1F326AD6" w:rsidR="00FB696D" w:rsidRDefault="00FB696D">
      <w:pPr>
        <w:pStyle w:val="TOC1"/>
        <w:rPr>
          <w:rFonts w:asciiTheme="minorHAnsi" w:eastAsiaTheme="minorEastAsia" w:hAnsiTheme="minorHAnsi" w:cstheme="minorBidi"/>
          <w:noProof/>
          <w:color w:val="auto"/>
          <w:kern w:val="2"/>
          <w:sz w:val="24"/>
          <w:szCs w:val="24"/>
          <w:lang w:eastAsia="en-GB"/>
          <w14:ligatures w14:val="standardContextual"/>
        </w:rPr>
      </w:pPr>
      <w:r w:rsidRPr="006A0AD8">
        <w:rPr>
          <w:noProof/>
        </w:rPr>
        <w:t>INTRODUCTION</w:t>
      </w:r>
      <w:r>
        <w:rPr>
          <w:noProof/>
        </w:rPr>
        <w:tab/>
      </w:r>
      <w:r>
        <w:rPr>
          <w:noProof/>
        </w:rPr>
        <w:fldChar w:fldCharType="begin"/>
      </w:r>
      <w:r>
        <w:rPr>
          <w:noProof/>
        </w:rPr>
        <w:instrText xml:space="preserve"> PAGEREF _Toc212806671 \h </w:instrText>
      </w:r>
      <w:r>
        <w:rPr>
          <w:noProof/>
        </w:rPr>
      </w:r>
      <w:r>
        <w:rPr>
          <w:noProof/>
        </w:rPr>
        <w:fldChar w:fldCharType="separate"/>
      </w:r>
      <w:r>
        <w:rPr>
          <w:noProof/>
        </w:rPr>
        <w:t>4</w:t>
      </w:r>
      <w:r>
        <w:rPr>
          <w:noProof/>
        </w:rPr>
        <w:fldChar w:fldCharType="end"/>
      </w:r>
    </w:p>
    <w:p w14:paraId="478293D7" w14:textId="715B304A" w:rsidR="00FB696D" w:rsidRDefault="00FB696D">
      <w:pPr>
        <w:pStyle w:val="TOC1"/>
        <w:rPr>
          <w:rFonts w:asciiTheme="minorHAnsi" w:eastAsiaTheme="minorEastAsia" w:hAnsiTheme="minorHAnsi" w:cstheme="minorBidi"/>
          <w:noProof/>
          <w:color w:val="auto"/>
          <w:kern w:val="2"/>
          <w:sz w:val="24"/>
          <w:szCs w:val="24"/>
          <w:lang w:eastAsia="en-GB"/>
          <w14:ligatures w14:val="standardContextual"/>
        </w:rPr>
      </w:pPr>
      <w:r>
        <w:rPr>
          <w:noProof/>
        </w:rPr>
        <w:t>SURVEY MATRIX</w:t>
      </w:r>
      <w:r>
        <w:rPr>
          <w:noProof/>
        </w:rPr>
        <w:tab/>
      </w:r>
      <w:r>
        <w:rPr>
          <w:noProof/>
        </w:rPr>
        <w:fldChar w:fldCharType="begin"/>
      </w:r>
      <w:r>
        <w:rPr>
          <w:noProof/>
        </w:rPr>
        <w:instrText xml:space="preserve"> PAGEREF _Toc212806672 \h </w:instrText>
      </w:r>
      <w:r>
        <w:rPr>
          <w:noProof/>
        </w:rPr>
      </w:r>
      <w:r>
        <w:rPr>
          <w:noProof/>
        </w:rPr>
        <w:fldChar w:fldCharType="separate"/>
      </w:r>
      <w:r>
        <w:rPr>
          <w:noProof/>
        </w:rPr>
        <w:t>6</w:t>
      </w:r>
      <w:r>
        <w:rPr>
          <w:noProof/>
        </w:rPr>
        <w:fldChar w:fldCharType="end"/>
      </w:r>
    </w:p>
    <w:p w14:paraId="776E7B57" w14:textId="28B92EF3" w:rsidR="00FB696D" w:rsidRDefault="00FB696D">
      <w:pPr>
        <w:pStyle w:val="TOC3"/>
        <w:rPr>
          <w:rFonts w:asciiTheme="minorHAnsi" w:eastAsiaTheme="minorEastAsia" w:hAnsiTheme="minorHAnsi" w:cstheme="minorBidi"/>
          <w:color w:val="auto"/>
          <w:kern w:val="2"/>
          <w:sz w:val="24"/>
          <w:szCs w:val="24"/>
          <w:lang w:eastAsia="en-GB"/>
          <w14:ligatures w14:val="standardContextual"/>
        </w:rPr>
      </w:pPr>
      <w:r>
        <w:t>Overview</w:t>
      </w:r>
      <w:r>
        <w:tab/>
      </w:r>
      <w:r>
        <w:fldChar w:fldCharType="begin"/>
      </w:r>
      <w:r>
        <w:instrText xml:space="preserve"> PAGEREF _Toc212806673 \h </w:instrText>
      </w:r>
      <w:r>
        <w:fldChar w:fldCharType="separate"/>
      </w:r>
      <w:r>
        <w:t>6</w:t>
      </w:r>
      <w:r>
        <w:fldChar w:fldCharType="end"/>
      </w:r>
    </w:p>
    <w:p w14:paraId="647EA972" w14:textId="4A8A6F30" w:rsidR="00FB696D" w:rsidRDefault="00FB696D">
      <w:pPr>
        <w:pStyle w:val="TOC3"/>
        <w:rPr>
          <w:rFonts w:asciiTheme="minorHAnsi" w:eastAsiaTheme="minorEastAsia" w:hAnsiTheme="minorHAnsi" w:cstheme="minorBidi"/>
          <w:color w:val="auto"/>
          <w:kern w:val="2"/>
          <w:sz w:val="24"/>
          <w:szCs w:val="24"/>
          <w:lang w:eastAsia="en-GB"/>
          <w14:ligatures w14:val="standardContextual"/>
        </w:rPr>
      </w:pPr>
      <w:r>
        <w:t>Survey Matrix – Survey Section</w:t>
      </w:r>
      <w:r>
        <w:tab/>
      </w:r>
      <w:r>
        <w:fldChar w:fldCharType="begin"/>
      </w:r>
      <w:r>
        <w:instrText xml:space="preserve"> PAGEREF _Toc212806674 \h </w:instrText>
      </w:r>
      <w:r>
        <w:fldChar w:fldCharType="separate"/>
      </w:r>
      <w:r>
        <w:t>10</w:t>
      </w:r>
      <w:r>
        <w:fldChar w:fldCharType="end"/>
      </w:r>
    </w:p>
    <w:p w14:paraId="6A376988" w14:textId="76ED783B" w:rsidR="00FB696D" w:rsidRDefault="00FB696D">
      <w:pPr>
        <w:pStyle w:val="TOC3"/>
        <w:rPr>
          <w:rFonts w:asciiTheme="minorHAnsi" w:eastAsiaTheme="minorEastAsia" w:hAnsiTheme="minorHAnsi" w:cstheme="minorBidi"/>
          <w:color w:val="auto"/>
          <w:kern w:val="2"/>
          <w:sz w:val="24"/>
          <w:szCs w:val="24"/>
          <w:lang w:eastAsia="en-GB"/>
          <w14:ligatures w14:val="standardContextual"/>
        </w:rPr>
      </w:pPr>
      <w:r>
        <w:t>Survey Matrix – Reporting Units</w:t>
      </w:r>
      <w:r>
        <w:tab/>
      </w:r>
      <w:r>
        <w:fldChar w:fldCharType="begin"/>
      </w:r>
      <w:r>
        <w:instrText xml:space="preserve"> PAGEREF _Toc212806675 \h </w:instrText>
      </w:r>
      <w:r>
        <w:fldChar w:fldCharType="separate"/>
      </w:r>
      <w:r>
        <w:t>11</w:t>
      </w:r>
      <w:r>
        <w:fldChar w:fldCharType="end"/>
      </w:r>
    </w:p>
    <w:p w14:paraId="6AD86E8E" w14:textId="66076034" w:rsidR="00FB696D" w:rsidRDefault="00FB696D">
      <w:pPr>
        <w:pStyle w:val="TOC1"/>
        <w:rPr>
          <w:rFonts w:asciiTheme="minorHAnsi" w:eastAsiaTheme="minorEastAsia" w:hAnsiTheme="minorHAnsi" w:cstheme="minorBidi"/>
          <w:noProof/>
          <w:color w:val="auto"/>
          <w:kern w:val="2"/>
          <w:sz w:val="24"/>
          <w:szCs w:val="24"/>
          <w:lang w:eastAsia="en-GB"/>
          <w14:ligatures w14:val="standardContextual"/>
        </w:rPr>
      </w:pPr>
      <w:r>
        <w:rPr>
          <w:noProof/>
        </w:rPr>
        <w:t>SURVEY STATISTICS</w:t>
      </w:r>
      <w:r>
        <w:rPr>
          <w:noProof/>
        </w:rPr>
        <w:tab/>
      </w:r>
      <w:r>
        <w:rPr>
          <w:noProof/>
        </w:rPr>
        <w:fldChar w:fldCharType="begin"/>
      </w:r>
      <w:r>
        <w:rPr>
          <w:noProof/>
        </w:rPr>
        <w:instrText xml:space="preserve"> PAGEREF _Toc212806676 \h </w:instrText>
      </w:r>
      <w:r>
        <w:rPr>
          <w:noProof/>
        </w:rPr>
      </w:r>
      <w:r>
        <w:rPr>
          <w:noProof/>
        </w:rPr>
        <w:fldChar w:fldCharType="separate"/>
      </w:r>
      <w:r>
        <w:rPr>
          <w:noProof/>
        </w:rPr>
        <w:t>13</w:t>
      </w:r>
      <w:r>
        <w:rPr>
          <w:noProof/>
        </w:rPr>
        <w:fldChar w:fldCharType="end"/>
      </w:r>
    </w:p>
    <w:p w14:paraId="0C1629DC" w14:textId="33B2BD2E" w:rsidR="00FB696D" w:rsidRDefault="00FB696D">
      <w:pPr>
        <w:pStyle w:val="TOC3"/>
        <w:rPr>
          <w:rFonts w:asciiTheme="minorHAnsi" w:eastAsiaTheme="minorEastAsia" w:hAnsiTheme="minorHAnsi" w:cstheme="minorBidi"/>
          <w:color w:val="auto"/>
          <w:kern w:val="2"/>
          <w:sz w:val="24"/>
          <w:szCs w:val="24"/>
          <w:lang w:eastAsia="en-GB"/>
          <w14:ligatures w14:val="standardContextual"/>
        </w:rPr>
      </w:pPr>
      <w:r>
        <w:t>Viewing Statistics</w:t>
      </w:r>
      <w:r>
        <w:tab/>
      </w:r>
      <w:r>
        <w:fldChar w:fldCharType="begin"/>
      </w:r>
      <w:r>
        <w:instrText xml:space="preserve"> PAGEREF _Toc212806677 \h </w:instrText>
      </w:r>
      <w:r>
        <w:fldChar w:fldCharType="separate"/>
      </w:r>
      <w:r>
        <w:t>13</w:t>
      </w:r>
      <w:r>
        <w:fldChar w:fldCharType="end"/>
      </w:r>
    </w:p>
    <w:p w14:paraId="4950A288" w14:textId="6C11640B" w:rsidR="00FB696D" w:rsidRDefault="00FB696D">
      <w:pPr>
        <w:pStyle w:val="TOC1"/>
        <w:rPr>
          <w:rFonts w:asciiTheme="minorHAnsi" w:eastAsiaTheme="minorEastAsia" w:hAnsiTheme="minorHAnsi" w:cstheme="minorBidi"/>
          <w:noProof/>
          <w:color w:val="auto"/>
          <w:kern w:val="2"/>
          <w:sz w:val="24"/>
          <w:szCs w:val="24"/>
          <w:lang w:eastAsia="en-GB"/>
          <w14:ligatures w14:val="standardContextual"/>
        </w:rPr>
      </w:pPr>
      <w:r>
        <w:rPr>
          <w:noProof/>
        </w:rPr>
        <w:t>SURVEY TEAMS</w:t>
      </w:r>
      <w:r>
        <w:rPr>
          <w:noProof/>
        </w:rPr>
        <w:tab/>
      </w:r>
      <w:r>
        <w:rPr>
          <w:noProof/>
        </w:rPr>
        <w:fldChar w:fldCharType="begin"/>
      </w:r>
      <w:r>
        <w:rPr>
          <w:noProof/>
        </w:rPr>
        <w:instrText xml:space="preserve"> PAGEREF _Toc212806678 \h </w:instrText>
      </w:r>
      <w:r>
        <w:rPr>
          <w:noProof/>
        </w:rPr>
      </w:r>
      <w:r>
        <w:rPr>
          <w:noProof/>
        </w:rPr>
        <w:fldChar w:fldCharType="separate"/>
      </w:r>
      <w:r>
        <w:rPr>
          <w:noProof/>
        </w:rPr>
        <w:t>16</w:t>
      </w:r>
      <w:r>
        <w:rPr>
          <w:noProof/>
        </w:rPr>
        <w:fldChar w:fldCharType="end"/>
      </w:r>
    </w:p>
    <w:p w14:paraId="35780B6E" w14:textId="66AEDD7B" w:rsidR="00FB696D" w:rsidRDefault="00FB696D">
      <w:pPr>
        <w:pStyle w:val="TOC3"/>
        <w:rPr>
          <w:rFonts w:asciiTheme="minorHAnsi" w:eastAsiaTheme="minorEastAsia" w:hAnsiTheme="minorHAnsi" w:cstheme="minorBidi"/>
          <w:color w:val="auto"/>
          <w:kern w:val="2"/>
          <w:sz w:val="24"/>
          <w:szCs w:val="24"/>
          <w:lang w:eastAsia="en-GB"/>
          <w14:ligatures w14:val="standardContextual"/>
        </w:rPr>
      </w:pPr>
      <w:r>
        <w:t>View or Update</w:t>
      </w:r>
      <w:r>
        <w:tab/>
      </w:r>
      <w:r>
        <w:fldChar w:fldCharType="begin"/>
      </w:r>
      <w:r>
        <w:instrText xml:space="preserve"> PAGEREF _Toc212806679 \h </w:instrText>
      </w:r>
      <w:r>
        <w:fldChar w:fldCharType="separate"/>
      </w:r>
      <w:r>
        <w:t>16</w:t>
      </w:r>
      <w:r>
        <w:fldChar w:fldCharType="end"/>
      </w:r>
    </w:p>
    <w:p w14:paraId="595B5480" w14:textId="3A2BDF1B" w:rsidR="00FB696D" w:rsidRDefault="00FB696D">
      <w:pPr>
        <w:pStyle w:val="TOC1"/>
        <w:rPr>
          <w:rFonts w:asciiTheme="minorHAnsi" w:eastAsiaTheme="minorEastAsia" w:hAnsiTheme="minorHAnsi" w:cstheme="minorBidi"/>
          <w:noProof/>
          <w:color w:val="auto"/>
          <w:kern w:val="2"/>
          <w:sz w:val="24"/>
          <w:szCs w:val="24"/>
          <w:lang w:eastAsia="en-GB"/>
          <w14:ligatures w14:val="standardContextual"/>
        </w:rPr>
      </w:pPr>
      <w:r>
        <w:rPr>
          <w:noProof/>
        </w:rPr>
        <w:t>SURVEY REQUESTS</w:t>
      </w:r>
      <w:r>
        <w:rPr>
          <w:noProof/>
        </w:rPr>
        <w:tab/>
      </w:r>
      <w:r>
        <w:rPr>
          <w:noProof/>
        </w:rPr>
        <w:fldChar w:fldCharType="begin"/>
      </w:r>
      <w:r>
        <w:rPr>
          <w:noProof/>
        </w:rPr>
        <w:instrText xml:space="preserve"> PAGEREF _Toc212806680 \h </w:instrText>
      </w:r>
      <w:r>
        <w:rPr>
          <w:noProof/>
        </w:rPr>
      </w:r>
      <w:r>
        <w:rPr>
          <w:noProof/>
        </w:rPr>
        <w:fldChar w:fldCharType="separate"/>
      </w:r>
      <w:r>
        <w:rPr>
          <w:noProof/>
        </w:rPr>
        <w:t>20</w:t>
      </w:r>
      <w:r>
        <w:rPr>
          <w:noProof/>
        </w:rPr>
        <w:fldChar w:fldCharType="end"/>
      </w:r>
    </w:p>
    <w:p w14:paraId="1FC58EAA" w14:textId="61005522" w:rsidR="00FB696D" w:rsidRDefault="00FB696D">
      <w:pPr>
        <w:pStyle w:val="TOC3"/>
        <w:rPr>
          <w:rFonts w:asciiTheme="minorHAnsi" w:eastAsiaTheme="minorEastAsia" w:hAnsiTheme="minorHAnsi" w:cstheme="minorBidi"/>
          <w:color w:val="auto"/>
          <w:kern w:val="2"/>
          <w:sz w:val="24"/>
          <w:szCs w:val="24"/>
          <w:lang w:eastAsia="en-GB"/>
          <w14:ligatures w14:val="standardContextual"/>
        </w:rPr>
      </w:pPr>
      <w:r>
        <w:t>Section Re-open Request</w:t>
      </w:r>
      <w:r>
        <w:tab/>
      </w:r>
      <w:r>
        <w:fldChar w:fldCharType="begin"/>
      </w:r>
      <w:r>
        <w:instrText xml:space="preserve"> PAGEREF _Toc212806681 \h </w:instrText>
      </w:r>
      <w:r>
        <w:fldChar w:fldCharType="separate"/>
      </w:r>
      <w:r>
        <w:t>20</w:t>
      </w:r>
      <w:r>
        <w:fldChar w:fldCharType="end"/>
      </w:r>
    </w:p>
    <w:p w14:paraId="78FED344" w14:textId="70ADAC42" w:rsidR="00FB696D" w:rsidRDefault="00FB696D">
      <w:pPr>
        <w:pStyle w:val="TOC3"/>
        <w:rPr>
          <w:rFonts w:asciiTheme="minorHAnsi" w:eastAsiaTheme="minorEastAsia" w:hAnsiTheme="minorHAnsi" w:cstheme="minorBidi"/>
          <w:color w:val="auto"/>
          <w:kern w:val="2"/>
          <w:sz w:val="24"/>
          <w:szCs w:val="24"/>
          <w:lang w:eastAsia="en-GB"/>
          <w14:ligatures w14:val="standardContextual"/>
        </w:rPr>
      </w:pPr>
      <w:r>
        <w:t>Operator Clarification Requests</w:t>
      </w:r>
      <w:r>
        <w:tab/>
      </w:r>
      <w:r>
        <w:fldChar w:fldCharType="begin"/>
      </w:r>
      <w:r>
        <w:instrText xml:space="preserve"> PAGEREF _Toc212806682 \h </w:instrText>
      </w:r>
      <w:r>
        <w:fldChar w:fldCharType="separate"/>
      </w:r>
      <w:r>
        <w:t>21</w:t>
      </w:r>
      <w:r>
        <w:fldChar w:fldCharType="end"/>
      </w:r>
    </w:p>
    <w:p w14:paraId="62FBCACB" w14:textId="5C105C68" w:rsidR="00FB696D" w:rsidRDefault="00FB696D">
      <w:pPr>
        <w:pStyle w:val="TOC3"/>
        <w:rPr>
          <w:rFonts w:asciiTheme="minorHAnsi" w:eastAsiaTheme="minorEastAsia" w:hAnsiTheme="minorHAnsi" w:cstheme="minorBidi"/>
          <w:color w:val="auto"/>
          <w:kern w:val="2"/>
          <w:sz w:val="24"/>
          <w:szCs w:val="24"/>
          <w:lang w:eastAsia="en-GB"/>
          <w14:ligatures w14:val="standardContextual"/>
        </w:rPr>
      </w:pPr>
      <w:r>
        <w:t>Stewardship Clarification Requests</w:t>
      </w:r>
      <w:r>
        <w:tab/>
      </w:r>
      <w:r>
        <w:fldChar w:fldCharType="begin"/>
      </w:r>
      <w:r>
        <w:instrText xml:space="preserve"> PAGEREF _Toc212806683 \h </w:instrText>
      </w:r>
      <w:r>
        <w:fldChar w:fldCharType="separate"/>
      </w:r>
      <w:r>
        <w:t>21</w:t>
      </w:r>
      <w:r>
        <w:fldChar w:fldCharType="end"/>
      </w:r>
    </w:p>
    <w:p w14:paraId="709FA795" w14:textId="2E5B0D10" w:rsidR="00FB696D" w:rsidRDefault="00FB696D">
      <w:pPr>
        <w:pStyle w:val="TOC3"/>
        <w:rPr>
          <w:rFonts w:asciiTheme="minorHAnsi" w:eastAsiaTheme="minorEastAsia" w:hAnsiTheme="minorHAnsi" w:cstheme="minorBidi"/>
          <w:color w:val="auto"/>
          <w:kern w:val="2"/>
          <w:sz w:val="24"/>
          <w:szCs w:val="24"/>
          <w:lang w:eastAsia="en-GB"/>
          <w14:ligatures w14:val="standardContextual"/>
        </w:rPr>
      </w:pPr>
      <w:r>
        <w:t>Any other requests</w:t>
      </w:r>
      <w:r>
        <w:tab/>
      </w:r>
      <w:r>
        <w:fldChar w:fldCharType="begin"/>
      </w:r>
      <w:r>
        <w:instrText xml:space="preserve"> PAGEREF _Toc212806684 \h </w:instrText>
      </w:r>
      <w:r>
        <w:fldChar w:fldCharType="separate"/>
      </w:r>
      <w:r>
        <w:t>22</w:t>
      </w:r>
      <w:r>
        <w:fldChar w:fldCharType="end"/>
      </w:r>
    </w:p>
    <w:p w14:paraId="37ECF72A" w14:textId="035C7923" w:rsidR="00FB696D" w:rsidRDefault="00FB696D">
      <w:pPr>
        <w:pStyle w:val="TOC1"/>
        <w:rPr>
          <w:rFonts w:asciiTheme="minorHAnsi" w:eastAsiaTheme="minorEastAsia" w:hAnsiTheme="minorHAnsi" w:cstheme="minorBidi"/>
          <w:noProof/>
          <w:color w:val="auto"/>
          <w:kern w:val="2"/>
          <w:sz w:val="24"/>
          <w:szCs w:val="24"/>
          <w:lang w:eastAsia="en-GB"/>
          <w14:ligatures w14:val="standardContextual"/>
        </w:rPr>
      </w:pPr>
      <w:r>
        <w:rPr>
          <w:noProof/>
        </w:rPr>
        <w:t>COMMENTS, WARNINGS, SUPPLEMENTARY GUIDES</w:t>
      </w:r>
      <w:r>
        <w:rPr>
          <w:noProof/>
        </w:rPr>
        <w:tab/>
      </w:r>
      <w:r>
        <w:rPr>
          <w:noProof/>
        </w:rPr>
        <w:fldChar w:fldCharType="begin"/>
      </w:r>
      <w:r>
        <w:rPr>
          <w:noProof/>
        </w:rPr>
        <w:instrText xml:space="preserve"> PAGEREF _Toc212806685 \h </w:instrText>
      </w:r>
      <w:r>
        <w:rPr>
          <w:noProof/>
        </w:rPr>
      </w:r>
      <w:r>
        <w:rPr>
          <w:noProof/>
        </w:rPr>
        <w:fldChar w:fldCharType="separate"/>
      </w:r>
      <w:r>
        <w:rPr>
          <w:noProof/>
        </w:rPr>
        <w:t>23</w:t>
      </w:r>
      <w:r>
        <w:rPr>
          <w:noProof/>
        </w:rPr>
        <w:fldChar w:fldCharType="end"/>
      </w:r>
    </w:p>
    <w:p w14:paraId="18D2DFCD" w14:textId="4C2A00D1" w:rsidR="00FB696D" w:rsidRDefault="00FB696D">
      <w:pPr>
        <w:pStyle w:val="TOC3"/>
        <w:rPr>
          <w:rFonts w:asciiTheme="minorHAnsi" w:eastAsiaTheme="minorEastAsia" w:hAnsiTheme="minorHAnsi" w:cstheme="minorBidi"/>
          <w:color w:val="auto"/>
          <w:kern w:val="2"/>
          <w:sz w:val="24"/>
          <w:szCs w:val="24"/>
          <w:lang w:eastAsia="en-GB"/>
          <w14:ligatures w14:val="standardContextual"/>
        </w:rPr>
      </w:pPr>
      <w:r>
        <w:t>General comments</w:t>
      </w:r>
      <w:r>
        <w:tab/>
      </w:r>
      <w:r>
        <w:fldChar w:fldCharType="begin"/>
      </w:r>
      <w:r>
        <w:instrText xml:space="preserve"> PAGEREF _Toc212806686 \h </w:instrText>
      </w:r>
      <w:r>
        <w:fldChar w:fldCharType="separate"/>
      </w:r>
      <w:r>
        <w:t>23</w:t>
      </w:r>
      <w:r>
        <w:fldChar w:fldCharType="end"/>
      </w:r>
    </w:p>
    <w:p w14:paraId="6CE07145" w14:textId="559DA660" w:rsidR="00FB696D" w:rsidRDefault="00FB696D">
      <w:pPr>
        <w:pStyle w:val="TOC3"/>
        <w:rPr>
          <w:rFonts w:asciiTheme="minorHAnsi" w:eastAsiaTheme="minorEastAsia" w:hAnsiTheme="minorHAnsi" w:cstheme="minorBidi"/>
          <w:color w:val="auto"/>
          <w:kern w:val="2"/>
          <w:sz w:val="24"/>
          <w:szCs w:val="24"/>
          <w:lang w:eastAsia="en-GB"/>
          <w14:ligatures w14:val="standardContextual"/>
        </w:rPr>
      </w:pPr>
      <w:r>
        <w:t>Warnings</w:t>
      </w:r>
      <w:r>
        <w:tab/>
      </w:r>
      <w:r>
        <w:fldChar w:fldCharType="begin"/>
      </w:r>
      <w:r>
        <w:instrText xml:space="preserve"> PAGEREF _Toc212806687 \h </w:instrText>
      </w:r>
      <w:r>
        <w:fldChar w:fldCharType="separate"/>
      </w:r>
      <w:r>
        <w:t>23</w:t>
      </w:r>
      <w:r>
        <w:fldChar w:fldCharType="end"/>
      </w:r>
    </w:p>
    <w:p w14:paraId="79664DF0" w14:textId="7932CA26" w:rsidR="00FB696D" w:rsidRDefault="00FB696D">
      <w:pPr>
        <w:pStyle w:val="TOC3"/>
        <w:rPr>
          <w:rFonts w:asciiTheme="minorHAnsi" w:eastAsiaTheme="minorEastAsia" w:hAnsiTheme="minorHAnsi" w:cstheme="minorBidi"/>
          <w:color w:val="auto"/>
          <w:kern w:val="2"/>
          <w:sz w:val="24"/>
          <w:szCs w:val="24"/>
          <w:lang w:eastAsia="en-GB"/>
          <w14:ligatures w14:val="standardContextual"/>
        </w:rPr>
      </w:pPr>
      <w:r>
        <w:t>Supporting guidance documentation</w:t>
      </w:r>
      <w:r>
        <w:tab/>
      </w:r>
      <w:r>
        <w:fldChar w:fldCharType="begin"/>
      </w:r>
      <w:r>
        <w:instrText xml:space="preserve"> PAGEREF _Toc212806688 \h </w:instrText>
      </w:r>
      <w:r>
        <w:fldChar w:fldCharType="separate"/>
      </w:r>
      <w:r>
        <w:t>23</w:t>
      </w:r>
      <w:r>
        <w:fldChar w:fldCharType="end"/>
      </w:r>
    </w:p>
    <w:p w14:paraId="64C8E35A" w14:textId="11A5EC2C" w:rsidR="00FB696D" w:rsidRDefault="00FB696D">
      <w:pPr>
        <w:pStyle w:val="TOC1"/>
        <w:rPr>
          <w:rFonts w:asciiTheme="minorHAnsi" w:eastAsiaTheme="minorEastAsia" w:hAnsiTheme="minorHAnsi" w:cstheme="minorBidi"/>
          <w:noProof/>
          <w:color w:val="auto"/>
          <w:kern w:val="2"/>
          <w:sz w:val="24"/>
          <w:szCs w:val="24"/>
          <w:lang w:eastAsia="en-GB"/>
          <w14:ligatures w14:val="standardContextual"/>
        </w:rPr>
      </w:pPr>
      <w:r>
        <w:rPr>
          <w:noProof/>
        </w:rPr>
        <w:t>SUBMIT SECTION</w:t>
      </w:r>
      <w:r>
        <w:rPr>
          <w:noProof/>
        </w:rPr>
        <w:tab/>
      </w:r>
      <w:r>
        <w:rPr>
          <w:noProof/>
        </w:rPr>
        <w:fldChar w:fldCharType="begin"/>
      </w:r>
      <w:r>
        <w:rPr>
          <w:noProof/>
        </w:rPr>
        <w:instrText xml:space="preserve"> PAGEREF _Toc212806689 \h </w:instrText>
      </w:r>
      <w:r>
        <w:rPr>
          <w:noProof/>
        </w:rPr>
      </w:r>
      <w:r>
        <w:rPr>
          <w:noProof/>
        </w:rPr>
        <w:fldChar w:fldCharType="separate"/>
      </w:r>
      <w:r>
        <w:rPr>
          <w:noProof/>
        </w:rPr>
        <w:t>24</w:t>
      </w:r>
      <w:r>
        <w:rPr>
          <w:noProof/>
        </w:rPr>
        <w:fldChar w:fldCharType="end"/>
      </w:r>
    </w:p>
    <w:p w14:paraId="09C6D495" w14:textId="40B5FE25" w:rsidR="00FB696D" w:rsidRDefault="00FB696D">
      <w:pPr>
        <w:pStyle w:val="TOC3"/>
        <w:rPr>
          <w:rFonts w:asciiTheme="minorHAnsi" w:eastAsiaTheme="minorEastAsia" w:hAnsiTheme="minorHAnsi" w:cstheme="minorBidi"/>
          <w:color w:val="auto"/>
          <w:kern w:val="2"/>
          <w:sz w:val="24"/>
          <w:szCs w:val="24"/>
          <w:lang w:eastAsia="en-GB"/>
          <w14:ligatures w14:val="standardContextual"/>
        </w:rPr>
      </w:pPr>
      <w:r>
        <w:t>Autosave functionality</w:t>
      </w:r>
      <w:r>
        <w:tab/>
      </w:r>
      <w:r>
        <w:fldChar w:fldCharType="begin"/>
      </w:r>
      <w:r>
        <w:instrText xml:space="preserve"> PAGEREF _Toc212806690 \h </w:instrText>
      </w:r>
      <w:r>
        <w:fldChar w:fldCharType="separate"/>
      </w:r>
      <w:r>
        <w:t>24</w:t>
      </w:r>
      <w:r>
        <w:fldChar w:fldCharType="end"/>
      </w:r>
    </w:p>
    <w:p w14:paraId="2BD60649" w14:textId="5ACF8813" w:rsidR="00FB696D" w:rsidRDefault="00FB696D">
      <w:pPr>
        <w:pStyle w:val="TOC3"/>
        <w:rPr>
          <w:rFonts w:asciiTheme="minorHAnsi" w:eastAsiaTheme="minorEastAsia" w:hAnsiTheme="minorHAnsi" w:cstheme="minorBidi"/>
          <w:color w:val="auto"/>
          <w:kern w:val="2"/>
          <w:sz w:val="24"/>
          <w:szCs w:val="24"/>
          <w:lang w:eastAsia="en-GB"/>
          <w14:ligatures w14:val="standardContextual"/>
        </w:rPr>
      </w:pPr>
      <w:r>
        <w:t>Submission</w:t>
      </w:r>
      <w:r>
        <w:tab/>
      </w:r>
      <w:r>
        <w:fldChar w:fldCharType="begin"/>
      </w:r>
      <w:r>
        <w:instrText xml:space="preserve"> PAGEREF _Toc212806691 \h </w:instrText>
      </w:r>
      <w:r>
        <w:fldChar w:fldCharType="separate"/>
      </w:r>
      <w:r>
        <w:t>24</w:t>
      </w:r>
      <w:r>
        <w:fldChar w:fldCharType="end"/>
      </w:r>
    </w:p>
    <w:p w14:paraId="487208F0" w14:textId="4CBBF42A" w:rsidR="005F72F0" w:rsidRDefault="005F72F0" w:rsidP="007F357A">
      <w:r w:rsidRPr="00E255E1">
        <w:fldChar w:fldCharType="end"/>
      </w:r>
      <w:bookmarkStart w:id="21" w:name="_Toc287863055"/>
    </w:p>
    <w:p w14:paraId="458FBB82" w14:textId="77777777" w:rsidR="00AF7C8B" w:rsidRPr="00AF7C8B" w:rsidRDefault="00AF7C8B" w:rsidP="00AF7C8B">
      <w:pPr>
        <w:pStyle w:val="Paragraphtext"/>
        <w:sectPr w:rsidR="00AF7C8B" w:rsidRPr="00AF7C8B" w:rsidSect="00374306">
          <w:headerReference w:type="first" r:id="rId23"/>
          <w:pgSz w:w="11906" w:h="16838" w:code="9"/>
          <w:pgMar w:top="1134" w:right="851" w:bottom="851" w:left="851" w:header="567" w:footer="567" w:gutter="0"/>
          <w:pgBorders w:offsetFrom="page">
            <w:top w:val="single" w:sz="48" w:space="24" w:color="002060"/>
            <w:left w:val="single" w:sz="48" w:space="24" w:color="002060"/>
            <w:bottom w:val="single" w:sz="48" w:space="24" w:color="002060"/>
            <w:right w:val="single" w:sz="48" w:space="24" w:color="002060"/>
          </w:pgBorders>
          <w:cols w:space="720"/>
          <w:formProt w:val="0"/>
        </w:sectPr>
      </w:pPr>
    </w:p>
    <w:p w14:paraId="3619311C" w14:textId="5ABE22F8" w:rsidR="005F72F0" w:rsidRPr="00956350" w:rsidRDefault="00943B16" w:rsidP="006D46AF">
      <w:pPr>
        <w:pStyle w:val="Sectionheader"/>
        <w:spacing w:before="0" w:line="240" w:lineRule="auto"/>
        <w:rPr>
          <w:rFonts w:cs="Arial"/>
        </w:rPr>
      </w:pPr>
      <w:bookmarkStart w:id="22" w:name="_Toc212806671"/>
      <w:bookmarkEnd w:id="8"/>
      <w:bookmarkEnd w:id="21"/>
      <w:r>
        <w:rPr>
          <w:rFonts w:cs="Arial"/>
        </w:rPr>
        <w:lastRenderedPageBreak/>
        <w:t>I</w:t>
      </w:r>
      <w:r w:rsidR="009A1134">
        <w:rPr>
          <w:rFonts w:cs="Arial"/>
        </w:rPr>
        <w:t>NTRODUCTION</w:t>
      </w:r>
      <w:bookmarkEnd w:id="22"/>
    </w:p>
    <w:p w14:paraId="7F7DD290" w14:textId="6A241D5F" w:rsidR="005F72F0" w:rsidRPr="00956350" w:rsidRDefault="005F72F0" w:rsidP="00E16031">
      <w:pPr>
        <w:pStyle w:val="sub-headingSPAN"/>
        <w:spacing w:before="240" w:after="120" w:line="276" w:lineRule="auto"/>
      </w:pPr>
    </w:p>
    <w:p w14:paraId="2E46DFCF" w14:textId="3A9AEF1B" w:rsidR="00DD4372" w:rsidRPr="00DD4372" w:rsidRDefault="00DD4372" w:rsidP="00B4788C">
      <w:pPr>
        <w:pStyle w:val="Paragraphtext"/>
        <w:spacing w:line="276" w:lineRule="auto"/>
        <w:rPr>
          <w:rFonts w:cs="Arial"/>
          <w:sz w:val="24"/>
          <w:szCs w:val="24"/>
        </w:rPr>
      </w:pPr>
      <w:r w:rsidRPr="00DD4372">
        <w:rPr>
          <w:rFonts w:cs="Arial"/>
          <w:sz w:val="24"/>
          <w:szCs w:val="24"/>
        </w:rPr>
        <w:t>The annual North Sea Transition Authority (NSTA) Stewardship Survey (the Survey) replaced the multiple previous surveys in 2016, streamlining the way that data is collected into a single source.</w:t>
      </w:r>
    </w:p>
    <w:p w14:paraId="7004DED0" w14:textId="77777777" w:rsidR="00DD4372" w:rsidRPr="00DD4372" w:rsidRDefault="00DD4372" w:rsidP="00B4788C">
      <w:pPr>
        <w:pStyle w:val="Paragraphtext"/>
        <w:spacing w:line="276" w:lineRule="auto"/>
        <w:rPr>
          <w:rFonts w:cs="Arial"/>
          <w:sz w:val="24"/>
          <w:szCs w:val="24"/>
        </w:rPr>
      </w:pPr>
    </w:p>
    <w:p w14:paraId="05E4D0DF" w14:textId="77777777" w:rsidR="00DD4372" w:rsidRPr="00DD4372" w:rsidRDefault="00DD4372" w:rsidP="00B4788C">
      <w:pPr>
        <w:pStyle w:val="Paragraphtext"/>
        <w:spacing w:line="276" w:lineRule="auto"/>
        <w:rPr>
          <w:rFonts w:cs="Arial"/>
          <w:sz w:val="24"/>
          <w:szCs w:val="24"/>
        </w:rPr>
      </w:pPr>
      <w:r w:rsidRPr="00DD4372">
        <w:rPr>
          <w:rFonts w:cs="Arial"/>
          <w:sz w:val="24"/>
          <w:szCs w:val="24"/>
        </w:rPr>
        <w:t>The Survey should be completed by the operators of all UKCS wells, licences, fields, infrastructure and hubs. Where a licence area has been subdivided, the licence administrator should complete the Survey only in respect of the subarea for which it is the operator (if any) rather than the entire licence area. Each additional subarea licence operator should also complete the Survey for their subarea of the licence.</w:t>
      </w:r>
    </w:p>
    <w:p w14:paraId="362D9F81" w14:textId="77777777" w:rsidR="00DD4372" w:rsidRPr="00DD4372" w:rsidRDefault="00DD4372" w:rsidP="00B4788C">
      <w:pPr>
        <w:pStyle w:val="Paragraphtext"/>
        <w:spacing w:line="276" w:lineRule="auto"/>
        <w:rPr>
          <w:rFonts w:cs="Arial"/>
          <w:sz w:val="24"/>
          <w:szCs w:val="24"/>
        </w:rPr>
      </w:pPr>
    </w:p>
    <w:p w14:paraId="0F4CDCF3" w14:textId="77777777" w:rsidR="00DD4372" w:rsidRPr="00DD4372" w:rsidRDefault="00DD4372" w:rsidP="00B4788C">
      <w:pPr>
        <w:pStyle w:val="Paragraphtext"/>
        <w:spacing w:line="276" w:lineRule="auto"/>
        <w:rPr>
          <w:rFonts w:cs="Arial"/>
          <w:sz w:val="24"/>
          <w:szCs w:val="24"/>
        </w:rPr>
      </w:pPr>
      <w:r w:rsidRPr="00DD4372">
        <w:rPr>
          <w:rFonts w:cs="Arial"/>
          <w:sz w:val="24"/>
          <w:szCs w:val="24"/>
        </w:rPr>
        <w:t>The Survey data will be held by the NSTA in accordance with the Energy Act 2016 and will be used, among other things, to inform asset stewardship reviews and provide meaningful insights into current and forecast activity in the UKCS.</w:t>
      </w:r>
    </w:p>
    <w:p w14:paraId="12C51BE4" w14:textId="77777777" w:rsidR="00DD4372" w:rsidRPr="00DD4372" w:rsidRDefault="00DD4372" w:rsidP="00B4788C">
      <w:pPr>
        <w:pStyle w:val="Paragraphtext"/>
        <w:spacing w:line="276" w:lineRule="auto"/>
        <w:rPr>
          <w:rFonts w:cs="Arial"/>
          <w:sz w:val="24"/>
          <w:szCs w:val="24"/>
        </w:rPr>
      </w:pPr>
    </w:p>
    <w:p w14:paraId="2ECBA37D" w14:textId="77777777" w:rsidR="00DD4372" w:rsidRPr="00DD4372" w:rsidRDefault="00DD4372" w:rsidP="00B4788C">
      <w:pPr>
        <w:pStyle w:val="Paragraphtext"/>
        <w:spacing w:line="276" w:lineRule="auto"/>
        <w:rPr>
          <w:rFonts w:cs="Arial"/>
          <w:sz w:val="24"/>
          <w:szCs w:val="24"/>
        </w:rPr>
      </w:pPr>
      <w:r w:rsidRPr="00DD4372">
        <w:rPr>
          <w:rFonts w:cs="Arial"/>
          <w:sz w:val="24"/>
          <w:szCs w:val="24"/>
        </w:rPr>
        <w:t>The information requested in the Survey is intended to support the central and supporting obligations set out in the NSTA Strategy for the UK and includes requests for data in ten areas:</w:t>
      </w:r>
    </w:p>
    <w:p w14:paraId="554BCBF3" w14:textId="77777777" w:rsidR="00DD4372" w:rsidRPr="00DD4372" w:rsidRDefault="00DD4372" w:rsidP="00C40DEF">
      <w:pPr>
        <w:pStyle w:val="Paragraphtext"/>
        <w:numPr>
          <w:ilvl w:val="0"/>
          <w:numId w:val="5"/>
        </w:numPr>
        <w:spacing w:before="0" w:after="0" w:line="276" w:lineRule="auto"/>
        <w:ind w:left="714" w:hanging="357"/>
        <w:rPr>
          <w:rFonts w:cs="Arial"/>
          <w:sz w:val="24"/>
          <w:szCs w:val="24"/>
        </w:rPr>
      </w:pPr>
      <w:r w:rsidRPr="00DD4372">
        <w:rPr>
          <w:rFonts w:cs="Arial"/>
          <w:sz w:val="24"/>
          <w:szCs w:val="24"/>
        </w:rPr>
        <w:t>Licensing</w:t>
      </w:r>
    </w:p>
    <w:p w14:paraId="57DC0570" w14:textId="77777777" w:rsidR="00DD4372" w:rsidRPr="00DD4372" w:rsidRDefault="00DD4372" w:rsidP="00C40DEF">
      <w:pPr>
        <w:pStyle w:val="Paragraphtext"/>
        <w:numPr>
          <w:ilvl w:val="0"/>
          <w:numId w:val="5"/>
        </w:numPr>
        <w:spacing w:before="0" w:after="0" w:line="276" w:lineRule="auto"/>
        <w:ind w:left="714" w:hanging="357"/>
        <w:rPr>
          <w:rFonts w:cs="Arial"/>
          <w:sz w:val="24"/>
          <w:szCs w:val="24"/>
        </w:rPr>
      </w:pPr>
      <w:r w:rsidRPr="00DD4372">
        <w:rPr>
          <w:rFonts w:cs="Arial"/>
          <w:sz w:val="24"/>
          <w:szCs w:val="24"/>
        </w:rPr>
        <w:t>Exploration and Appraisal</w:t>
      </w:r>
    </w:p>
    <w:p w14:paraId="2EC98390" w14:textId="77777777" w:rsidR="00DD4372" w:rsidRPr="00DD4372" w:rsidRDefault="00DD4372" w:rsidP="00C40DEF">
      <w:pPr>
        <w:pStyle w:val="Paragraphtext"/>
        <w:numPr>
          <w:ilvl w:val="0"/>
          <w:numId w:val="5"/>
        </w:numPr>
        <w:spacing w:before="0" w:after="0" w:line="276" w:lineRule="auto"/>
        <w:ind w:left="714" w:hanging="357"/>
        <w:rPr>
          <w:rFonts w:cs="Arial"/>
          <w:sz w:val="24"/>
          <w:szCs w:val="24"/>
        </w:rPr>
      </w:pPr>
      <w:r w:rsidRPr="00DD4372">
        <w:rPr>
          <w:rFonts w:cs="Arial"/>
          <w:sz w:val="24"/>
          <w:szCs w:val="24"/>
        </w:rPr>
        <w:t>Reserves and Resources</w:t>
      </w:r>
    </w:p>
    <w:p w14:paraId="03C8F80B" w14:textId="77777777" w:rsidR="00DD4372" w:rsidRPr="00DD4372" w:rsidRDefault="00DD4372" w:rsidP="00C40DEF">
      <w:pPr>
        <w:pStyle w:val="Paragraphtext"/>
        <w:numPr>
          <w:ilvl w:val="0"/>
          <w:numId w:val="5"/>
        </w:numPr>
        <w:spacing w:before="0" w:after="0" w:line="276" w:lineRule="auto"/>
        <w:ind w:left="714" w:hanging="357"/>
        <w:rPr>
          <w:rFonts w:cs="Arial"/>
          <w:sz w:val="24"/>
          <w:szCs w:val="24"/>
        </w:rPr>
      </w:pPr>
      <w:r w:rsidRPr="00DD4372">
        <w:rPr>
          <w:rFonts w:cs="Arial"/>
          <w:sz w:val="24"/>
          <w:szCs w:val="24"/>
        </w:rPr>
        <w:t>Activity, including production and costs</w:t>
      </w:r>
    </w:p>
    <w:p w14:paraId="4FE07179" w14:textId="77777777" w:rsidR="00DD4372" w:rsidRPr="00DD4372" w:rsidRDefault="00DD4372" w:rsidP="00C40DEF">
      <w:pPr>
        <w:pStyle w:val="Paragraphtext"/>
        <w:numPr>
          <w:ilvl w:val="0"/>
          <w:numId w:val="5"/>
        </w:numPr>
        <w:spacing w:before="0" w:after="0" w:line="276" w:lineRule="auto"/>
        <w:ind w:left="714" w:hanging="357"/>
        <w:rPr>
          <w:rFonts w:cs="Arial"/>
          <w:sz w:val="24"/>
          <w:szCs w:val="24"/>
        </w:rPr>
      </w:pPr>
      <w:r w:rsidRPr="00DD4372">
        <w:rPr>
          <w:rFonts w:cs="Arial"/>
          <w:sz w:val="24"/>
          <w:szCs w:val="24"/>
        </w:rPr>
        <w:t>Decommissioning</w:t>
      </w:r>
    </w:p>
    <w:p w14:paraId="706E00A0" w14:textId="77777777" w:rsidR="00DD4372" w:rsidRPr="00DD4372" w:rsidRDefault="00DD4372" w:rsidP="00C40DEF">
      <w:pPr>
        <w:pStyle w:val="Paragraphtext"/>
        <w:numPr>
          <w:ilvl w:val="0"/>
          <w:numId w:val="5"/>
        </w:numPr>
        <w:spacing w:before="0" w:after="0" w:line="276" w:lineRule="auto"/>
        <w:ind w:left="714" w:hanging="357"/>
        <w:rPr>
          <w:rFonts w:cs="Arial"/>
          <w:sz w:val="24"/>
          <w:szCs w:val="24"/>
        </w:rPr>
      </w:pPr>
      <w:r w:rsidRPr="00DD4372">
        <w:rPr>
          <w:rFonts w:cs="Arial"/>
          <w:sz w:val="24"/>
          <w:szCs w:val="24"/>
        </w:rPr>
        <w:t>Production Efficiency</w:t>
      </w:r>
    </w:p>
    <w:p w14:paraId="471AF9E1" w14:textId="77777777" w:rsidR="00DD4372" w:rsidRPr="00DD4372" w:rsidRDefault="00DD4372" w:rsidP="00C40DEF">
      <w:pPr>
        <w:pStyle w:val="Paragraphtext"/>
        <w:numPr>
          <w:ilvl w:val="0"/>
          <w:numId w:val="5"/>
        </w:numPr>
        <w:spacing w:before="0" w:after="0" w:line="276" w:lineRule="auto"/>
        <w:ind w:left="714" w:hanging="357"/>
        <w:rPr>
          <w:rFonts w:cs="Arial"/>
          <w:sz w:val="24"/>
          <w:szCs w:val="24"/>
        </w:rPr>
      </w:pPr>
      <w:r w:rsidRPr="00DD4372">
        <w:rPr>
          <w:rFonts w:cs="Arial"/>
          <w:sz w:val="24"/>
          <w:szCs w:val="24"/>
        </w:rPr>
        <w:t>Technology</w:t>
      </w:r>
    </w:p>
    <w:p w14:paraId="70F0FB09" w14:textId="77777777" w:rsidR="00DD4372" w:rsidRPr="00DD4372" w:rsidRDefault="00DD4372" w:rsidP="00C40DEF">
      <w:pPr>
        <w:pStyle w:val="Paragraphtext"/>
        <w:numPr>
          <w:ilvl w:val="0"/>
          <w:numId w:val="5"/>
        </w:numPr>
        <w:spacing w:before="0" w:after="0" w:line="276" w:lineRule="auto"/>
        <w:ind w:left="714" w:hanging="357"/>
        <w:rPr>
          <w:rFonts w:cs="Arial"/>
          <w:sz w:val="24"/>
          <w:szCs w:val="24"/>
        </w:rPr>
      </w:pPr>
      <w:r w:rsidRPr="00DD4372">
        <w:rPr>
          <w:rFonts w:cs="Arial"/>
          <w:sz w:val="24"/>
          <w:szCs w:val="24"/>
        </w:rPr>
        <w:t>Supply Chain</w:t>
      </w:r>
    </w:p>
    <w:p w14:paraId="67DB815A" w14:textId="77777777" w:rsidR="00DD4372" w:rsidRPr="00DD4372" w:rsidRDefault="00DD4372" w:rsidP="00C40DEF">
      <w:pPr>
        <w:pStyle w:val="Paragraphtext"/>
        <w:numPr>
          <w:ilvl w:val="0"/>
          <w:numId w:val="5"/>
        </w:numPr>
        <w:spacing w:before="0" w:after="0" w:line="276" w:lineRule="auto"/>
        <w:ind w:left="714" w:hanging="357"/>
        <w:rPr>
          <w:rFonts w:cs="Arial"/>
          <w:sz w:val="24"/>
          <w:szCs w:val="24"/>
        </w:rPr>
      </w:pPr>
      <w:r w:rsidRPr="00DD4372">
        <w:rPr>
          <w:rFonts w:cs="Arial"/>
          <w:sz w:val="24"/>
          <w:szCs w:val="24"/>
        </w:rPr>
        <w:t>Wells</w:t>
      </w:r>
    </w:p>
    <w:p w14:paraId="6AFE47EA" w14:textId="77777777" w:rsidR="00DD4372" w:rsidRPr="00DD4372" w:rsidRDefault="00DD4372" w:rsidP="00C40DEF">
      <w:pPr>
        <w:pStyle w:val="Paragraphtext"/>
        <w:numPr>
          <w:ilvl w:val="0"/>
          <w:numId w:val="5"/>
        </w:numPr>
        <w:spacing w:before="0" w:after="0" w:line="276" w:lineRule="auto"/>
        <w:rPr>
          <w:rFonts w:cs="Arial"/>
          <w:sz w:val="24"/>
          <w:szCs w:val="24"/>
        </w:rPr>
      </w:pPr>
      <w:r w:rsidRPr="00DD4372">
        <w:rPr>
          <w:rFonts w:cs="Arial"/>
          <w:sz w:val="24"/>
          <w:szCs w:val="24"/>
        </w:rPr>
        <w:t>GHG Emissions</w:t>
      </w:r>
    </w:p>
    <w:p w14:paraId="7EF7227C" w14:textId="5021DCF3" w:rsidR="00654CD2" w:rsidRPr="00C40DEF" w:rsidRDefault="00654CD2" w:rsidP="00A36F33">
      <w:pPr>
        <w:pStyle w:val="Paragraphtext"/>
        <w:spacing w:line="276" w:lineRule="auto"/>
        <w:ind w:left="993" w:hanging="633"/>
        <w:rPr>
          <w:rFonts w:cs="Arial"/>
          <w:color w:val="000000" w:themeColor="text1"/>
          <w:sz w:val="24"/>
          <w:szCs w:val="24"/>
        </w:rPr>
      </w:pPr>
      <w:r w:rsidRPr="00C40DEF">
        <w:rPr>
          <w:rFonts w:cs="Arial"/>
          <w:color w:val="000000" w:themeColor="text1"/>
          <w:sz w:val="24"/>
          <w:szCs w:val="24"/>
        </w:rPr>
        <w:t xml:space="preserve">Note: </w:t>
      </w:r>
      <w:r w:rsidR="00A442E7" w:rsidRPr="00C40DEF">
        <w:rPr>
          <w:rFonts w:cs="Arial"/>
          <w:color w:val="000000" w:themeColor="text1"/>
          <w:sz w:val="24"/>
          <w:szCs w:val="24"/>
        </w:rPr>
        <w:t>(</w:t>
      </w:r>
      <w:proofErr w:type="spellStart"/>
      <w:r w:rsidR="00A442E7" w:rsidRPr="00C40DEF">
        <w:rPr>
          <w:rFonts w:cs="Arial"/>
          <w:color w:val="000000" w:themeColor="text1"/>
          <w:sz w:val="24"/>
          <w:szCs w:val="24"/>
        </w:rPr>
        <w:t>i</w:t>
      </w:r>
      <w:proofErr w:type="spellEnd"/>
      <w:r w:rsidR="00A442E7" w:rsidRPr="00C40DEF">
        <w:rPr>
          <w:rFonts w:cs="Arial"/>
          <w:color w:val="000000" w:themeColor="text1"/>
          <w:sz w:val="24"/>
          <w:szCs w:val="24"/>
        </w:rPr>
        <w:t xml:space="preserve">) </w:t>
      </w:r>
      <w:r w:rsidR="00533AA7" w:rsidRPr="00C40DEF">
        <w:rPr>
          <w:rFonts w:cs="Arial"/>
          <w:color w:val="000000" w:themeColor="text1"/>
          <w:sz w:val="24"/>
          <w:szCs w:val="24"/>
        </w:rPr>
        <w:t>Each section has its own supporting guide</w:t>
      </w:r>
      <w:r w:rsidR="00A36F33" w:rsidRPr="00C40DEF">
        <w:rPr>
          <w:rFonts w:cs="Arial"/>
          <w:color w:val="000000" w:themeColor="text1"/>
          <w:sz w:val="24"/>
          <w:szCs w:val="24"/>
        </w:rPr>
        <w:t xml:space="preserve">. </w:t>
      </w:r>
      <w:r w:rsidR="00A36F33" w:rsidRPr="00C40DEF">
        <w:rPr>
          <w:rFonts w:cs="Arial"/>
          <w:color w:val="000000" w:themeColor="text1"/>
          <w:sz w:val="24"/>
          <w:szCs w:val="24"/>
        </w:rPr>
        <w:br/>
      </w:r>
      <w:r w:rsidR="00A442E7" w:rsidRPr="00C40DEF">
        <w:rPr>
          <w:rFonts w:cs="Arial"/>
          <w:color w:val="000000" w:themeColor="text1"/>
          <w:sz w:val="24"/>
          <w:szCs w:val="24"/>
        </w:rPr>
        <w:t xml:space="preserve">(ii) </w:t>
      </w:r>
      <w:r w:rsidR="000E0170" w:rsidRPr="00C40DEF">
        <w:rPr>
          <w:rFonts w:cs="Arial"/>
          <w:color w:val="000000" w:themeColor="text1"/>
          <w:sz w:val="24"/>
          <w:szCs w:val="24"/>
        </w:rPr>
        <w:t>Any reference to “</w:t>
      </w:r>
      <w:r w:rsidR="000E0170" w:rsidRPr="00C40DEF">
        <w:rPr>
          <w:rFonts w:cs="Arial"/>
          <w:i/>
          <w:iCs/>
          <w:color w:val="000000" w:themeColor="text1"/>
          <w:sz w:val="24"/>
          <w:szCs w:val="24"/>
        </w:rPr>
        <w:t>survey year</w:t>
      </w:r>
      <w:r w:rsidR="000E0170" w:rsidRPr="00C40DEF">
        <w:rPr>
          <w:rFonts w:cs="Arial"/>
          <w:color w:val="000000" w:themeColor="text1"/>
          <w:sz w:val="24"/>
          <w:szCs w:val="24"/>
        </w:rPr>
        <w:t xml:space="preserve">” </w:t>
      </w:r>
      <w:r w:rsidR="0041662B" w:rsidRPr="00C40DEF">
        <w:rPr>
          <w:rFonts w:cs="Arial"/>
          <w:color w:val="000000" w:themeColor="text1"/>
          <w:sz w:val="24"/>
          <w:szCs w:val="24"/>
        </w:rPr>
        <w:t xml:space="preserve">is to be interpreted as </w:t>
      </w:r>
      <w:r w:rsidRPr="00C40DEF">
        <w:rPr>
          <w:rFonts w:cs="Arial"/>
          <w:color w:val="000000" w:themeColor="text1"/>
          <w:sz w:val="24"/>
          <w:szCs w:val="24"/>
        </w:rPr>
        <w:t xml:space="preserve">the </w:t>
      </w:r>
      <w:r w:rsidR="0041662B" w:rsidRPr="00C40DEF">
        <w:rPr>
          <w:rFonts w:cs="Arial"/>
          <w:color w:val="000000" w:themeColor="text1"/>
          <w:sz w:val="24"/>
          <w:szCs w:val="24"/>
        </w:rPr>
        <w:t>‘</w:t>
      </w:r>
      <w:r w:rsidRPr="00C40DEF">
        <w:rPr>
          <w:rFonts w:cs="Arial"/>
          <w:color w:val="000000" w:themeColor="text1"/>
          <w:sz w:val="24"/>
          <w:szCs w:val="24"/>
        </w:rPr>
        <w:t>calendar year</w:t>
      </w:r>
      <w:r w:rsidR="0041662B" w:rsidRPr="00C40DEF">
        <w:rPr>
          <w:rFonts w:cs="Arial"/>
          <w:color w:val="000000" w:themeColor="text1"/>
          <w:sz w:val="24"/>
          <w:szCs w:val="24"/>
        </w:rPr>
        <w:t>’</w:t>
      </w:r>
      <w:r w:rsidRPr="00C40DEF">
        <w:rPr>
          <w:rFonts w:cs="Arial"/>
          <w:color w:val="000000" w:themeColor="text1"/>
          <w:sz w:val="24"/>
          <w:szCs w:val="24"/>
        </w:rPr>
        <w:t xml:space="preserve"> that the </w:t>
      </w:r>
      <w:r w:rsidR="003A4A02" w:rsidRPr="00C40DEF">
        <w:rPr>
          <w:rFonts w:cs="Arial"/>
          <w:color w:val="000000" w:themeColor="text1"/>
          <w:sz w:val="24"/>
          <w:szCs w:val="24"/>
        </w:rPr>
        <w:t xml:space="preserve"> </w:t>
      </w:r>
      <w:r w:rsidR="003A4A02" w:rsidRPr="00C40DEF">
        <w:rPr>
          <w:rFonts w:cs="Arial"/>
          <w:color w:val="000000" w:themeColor="text1"/>
          <w:sz w:val="24"/>
          <w:szCs w:val="24"/>
        </w:rPr>
        <w:br/>
        <w:t xml:space="preserve">     </w:t>
      </w:r>
      <w:r w:rsidRPr="00C40DEF">
        <w:rPr>
          <w:rFonts w:cs="Arial"/>
          <w:color w:val="000000" w:themeColor="text1"/>
          <w:sz w:val="24"/>
          <w:szCs w:val="24"/>
        </w:rPr>
        <w:t>survey goes live on 1 November</w:t>
      </w:r>
      <w:r w:rsidR="007F357A" w:rsidRPr="00C40DEF">
        <w:rPr>
          <w:rFonts w:cs="Arial"/>
          <w:color w:val="000000" w:themeColor="text1"/>
          <w:sz w:val="24"/>
          <w:szCs w:val="24"/>
        </w:rPr>
        <w:t xml:space="preserve"> (</w:t>
      </w:r>
      <w:r w:rsidR="00ED62E5" w:rsidRPr="00C40DEF">
        <w:rPr>
          <w:rFonts w:cs="Arial"/>
          <w:color w:val="000000" w:themeColor="text1"/>
          <w:sz w:val="24"/>
          <w:szCs w:val="24"/>
        </w:rPr>
        <w:t>i.e. 2025 this year)</w:t>
      </w:r>
      <w:r w:rsidRPr="00C40DEF">
        <w:rPr>
          <w:rFonts w:cs="Arial"/>
          <w:color w:val="000000" w:themeColor="text1"/>
          <w:sz w:val="24"/>
          <w:szCs w:val="24"/>
        </w:rPr>
        <w:t>.</w:t>
      </w:r>
    </w:p>
    <w:p w14:paraId="3819BD44" w14:textId="77777777" w:rsidR="00DD4372" w:rsidRPr="00DD4372" w:rsidRDefault="00DD4372" w:rsidP="00B4788C">
      <w:pPr>
        <w:pStyle w:val="Paragraphtext"/>
        <w:spacing w:line="276" w:lineRule="auto"/>
        <w:rPr>
          <w:rFonts w:cs="Arial"/>
          <w:sz w:val="24"/>
          <w:szCs w:val="24"/>
        </w:rPr>
      </w:pPr>
    </w:p>
    <w:p w14:paraId="4E7EAADA" w14:textId="77777777" w:rsidR="00DD4372" w:rsidRPr="00DD4372" w:rsidRDefault="00DD4372" w:rsidP="00B4788C">
      <w:pPr>
        <w:pStyle w:val="Paragraphtext"/>
        <w:spacing w:line="276" w:lineRule="auto"/>
        <w:rPr>
          <w:rFonts w:cs="Arial"/>
          <w:sz w:val="24"/>
          <w:szCs w:val="24"/>
        </w:rPr>
      </w:pPr>
      <w:r w:rsidRPr="00DD4372">
        <w:rPr>
          <w:rFonts w:cs="Arial"/>
          <w:sz w:val="24"/>
          <w:szCs w:val="24"/>
        </w:rPr>
        <w:t>Each organisation participating in the Survey is required to appoint a Single Point of Accountability (SPA) to coordinate its response.</w:t>
      </w:r>
    </w:p>
    <w:p w14:paraId="6C6D3C2B" w14:textId="77777777" w:rsidR="00DD4372" w:rsidRPr="00DD4372" w:rsidRDefault="00DD4372" w:rsidP="00B4788C">
      <w:pPr>
        <w:pStyle w:val="Paragraphtext"/>
        <w:spacing w:line="276" w:lineRule="auto"/>
        <w:rPr>
          <w:rFonts w:cs="Arial"/>
          <w:sz w:val="24"/>
          <w:szCs w:val="24"/>
        </w:rPr>
      </w:pPr>
    </w:p>
    <w:p w14:paraId="35AA28B2" w14:textId="77777777" w:rsidR="00DD4372" w:rsidRDefault="00DD4372" w:rsidP="00B4788C">
      <w:pPr>
        <w:pStyle w:val="Paragraphtext"/>
        <w:spacing w:line="276" w:lineRule="auto"/>
        <w:rPr>
          <w:rFonts w:cs="Arial"/>
          <w:sz w:val="24"/>
          <w:szCs w:val="24"/>
        </w:rPr>
      </w:pPr>
      <w:r w:rsidRPr="00DD4372">
        <w:rPr>
          <w:rFonts w:cs="Arial"/>
          <w:sz w:val="24"/>
          <w:szCs w:val="24"/>
        </w:rPr>
        <w:lastRenderedPageBreak/>
        <w:t>This User Guide will assist an organisation’s SPA to manage and assign users to complete the Survey. It explains how users can be allocated to different parts of the Survey, so that they can complete the certain sections and questions for an organisation.</w:t>
      </w:r>
    </w:p>
    <w:p w14:paraId="57676F36" w14:textId="77777777" w:rsidR="00A07B7D" w:rsidRDefault="00A07B7D" w:rsidP="00B4788C">
      <w:pPr>
        <w:pStyle w:val="Paragraphtext"/>
        <w:spacing w:line="276" w:lineRule="auto"/>
        <w:rPr>
          <w:rFonts w:cs="Arial"/>
          <w:sz w:val="24"/>
          <w:szCs w:val="24"/>
        </w:rPr>
      </w:pPr>
    </w:p>
    <w:p w14:paraId="42D2FF9A" w14:textId="556C4C04" w:rsidR="00A07B7D" w:rsidRPr="005574B8" w:rsidRDefault="00A07B7D" w:rsidP="00A07B7D">
      <w:pPr>
        <w:tabs>
          <w:tab w:val="left" w:pos="6362"/>
        </w:tabs>
        <w:spacing w:line="276" w:lineRule="auto"/>
      </w:pPr>
      <w:r w:rsidRPr="005574B8">
        <w:t>Data entered into the form is automatically saved. If you need more time to complete the form, you can return to the survey matrix or log off and any progress will be sa</w:t>
      </w:r>
      <w:r w:rsidR="007574BE" w:rsidRPr="005574B8">
        <w:t>v</w:t>
      </w:r>
      <w:r w:rsidRPr="005574B8">
        <w:t>e</w:t>
      </w:r>
      <w:r w:rsidR="007574BE" w:rsidRPr="005574B8">
        <w:t>d</w:t>
      </w:r>
      <w:r w:rsidRPr="005574B8">
        <w:t>.</w:t>
      </w:r>
    </w:p>
    <w:p w14:paraId="5BE7FDDE" w14:textId="77777777" w:rsidR="00DD4372" w:rsidRDefault="00DD4372" w:rsidP="00B4788C">
      <w:pPr>
        <w:pStyle w:val="Paragraphtext"/>
        <w:spacing w:line="276" w:lineRule="auto"/>
        <w:rPr>
          <w:rFonts w:cs="Arial"/>
          <w:sz w:val="24"/>
          <w:szCs w:val="24"/>
        </w:rPr>
      </w:pPr>
    </w:p>
    <w:p w14:paraId="00640689" w14:textId="77777777" w:rsidR="003E044F" w:rsidRPr="00DD4372" w:rsidRDefault="003E044F" w:rsidP="00B4788C">
      <w:pPr>
        <w:pStyle w:val="Paragraphtext"/>
        <w:spacing w:line="276" w:lineRule="auto"/>
        <w:rPr>
          <w:rFonts w:cs="Arial"/>
          <w:sz w:val="24"/>
          <w:szCs w:val="24"/>
        </w:rPr>
      </w:pPr>
    </w:p>
    <w:p w14:paraId="6E03193E" w14:textId="77777777" w:rsidR="00DD4372" w:rsidRPr="00A22C2C" w:rsidRDefault="00DD4372" w:rsidP="00B4788C">
      <w:pPr>
        <w:pStyle w:val="Paragraphtext"/>
        <w:spacing w:line="276" w:lineRule="auto"/>
        <w:rPr>
          <w:rFonts w:cs="Arial"/>
          <w:b/>
          <w:bCs/>
          <w:sz w:val="24"/>
          <w:szCs w:val="24"/>
        </w:rPr>
      </w:pPr>
      <w:r w:rsidRPr="00A22C2C">
        <w:rPr>
          <w:rFonts w:cs="Arial"/>
          <w:b/>
          <w:bCs/>
          <w:sz w:val="24"/>
          <w:szCs w:val="24"/>
        </w:rPr>
        <w:t xml:space="preserve">The 2025 UKCS Stewardship Survey will launch </w:t>
      </w:r>
      <w:r w:rsidRPr="00ED62E5">
        <w:rPr>
          <w:rFonts w:cs="Arial"/>
          <w:b/>
          <w:bCs/>
          <w:sz w:val="24"/>
          <w:szCs w:val="24"/>
        </w:rPr>
        <w:t>on Mon 3 November 2025 and closes on Fri 27 February 2026</w:t>
      </w:r>
      <w:r w:rsidRPr="00ED62E5">
        <w:rPr>
          <w:rFonts w:cs="Arial"/>
          <w:sz w:val="24"/>
          <w:szCs w:val="24"/>
        </w:rPr>
        <w:t>.</w:t>
      </w:r>
    </w:p>
    <w:p w14:paraId="07EC596F" w14:textId="77777777" w:rsidR="00DD4372" w:rsidRPr="00A22C2C" w:rsidRDefault="00DD4372" w:rsidP="00B4788C">
      <w:pPr>
        <w:pStyle w:val="Paragraphtext"/>
        <w:spacing w:line="276" w:lineRule="auto"/>
        <w:rPr>
          <w:rFonts w:cs="Arial"/>
          <w:sz w:val="24"/>
          <w:szCs w:val="24"/>
        </w:rPr>
      </w:pPr>
    </w:p>
    <w:p w14:paraId="112FBF2F" w14:textId="77777777" w:rsidR="00DD4372" w:rsidRPr="00A22C2C" w:rsidRDefault="00DD4372" w:rsidP="00B4788C">
      <w:pPr>
        <w:pStyle w:val="Paragraphtext"/>
        <w:spacing w:line="276" w:lineRule="auto"/>
        <w:rPr>
          <w:rFonts w:cs="Arial"/>
          <w:sz w:val="24"/>
          <w:szCs w:val="24"/>
        </w:rPr>
      </w:pPr>
      <w:r w:rsidRPr="00A22C2C">
        <w:rPr>
          <w:rFonts w:cs="Arial"/>
          <w:b/>
          <w:bCs/>
          <w:sz w:val="24"/>
          <w:szCs w:val="24"/>
        </w:rPr>
        <w:t>Please Note</w:t>
      </w:r>
      <w:r w:rsidRPr="00A22C2C">
        <w:rPr>
          <w:rFonts w:cs="Arial"/>
          <w:sz w:val="24"/>
          <w:szCs w:val="24"/>
        </w:rPr>
        <w:t xml:space="preserve">: </w:t>
      </w:r>
    </w:p>
    <w:p w14:paraId="6FC628F7" w14:textId="17EECE47" w:rsidR="00DD4372" w:rsidRPr="00DD4372" w:rsidRDefault="00DD4372" w:rsidP="00B4788C">
      <w:pPr>
        <w:pStyle w:val="Paragraphtext"/>
        <w:spacing w:line="276" w:lineRule="auto"/>
        <w:rPr>
          <w:rFonts w:cs="Arial"/>
          <w:sz w:val="24"/>
          <w:szCs w:val="24"/>
        </w:rPr>
      </w:pPr>
      <w:r w:rsidRPr="00A22C2C">
        <w:rPr>
          <w:rFonts w:cs="Arial"/>
          <w:sz w:val="24"/>
          <w:szCs w:val="24"/>
        </w:rPr>
        <w:t xml:space="preserve">As in previous years the </w:t>
      </w:r>
      <w:r w:rsidRPr="00A22C2C">
        <w:rPr>
          <w:rFonts w:cs="Arial"/>
          <w:b/>
          <w:bCs/>
          <w:sz w:val="24"/>
          <w:szCs w:val="24"/>
        </w:rPr>
        <w:t xml:space="preserve">Activity section will close earlier, on Fri </w:t>
      </w:r>
      <w:r w:rsidR="00A22C2C" w:rsidRPr="00A22C2C">
        <w:rPr>
          <w:rFonts w:cs="Arial"/>
          <w:b/>
          <w:bCs/>
          <w:sz w:val="24"/>
          <w:szCs w:val="24"/>
        </w:rPr>
        <w:t>16</w:t>
      </w:r>
      <w:r w:rsidRPr="00A22C2C">
        <w:rPr>
          <w:rFonts w:cs="Arial"/>
          <w:b/>
          <w:bCs/>
          <w:sz w:val="24"/>
          <w:szCs w:val="24"/>
        </w:rPr>
        <w:t xml:space="preserve"> January</w:t>
      </w:r>
      <w:r w:rsidRPr="00205307">
        <w:rPr>
          <w:rFonts w:cs="Arial"/>
          <w:b/>
          <w:bCs/>
          <w:sz w:val="24"/>
          <w:szCs w:val="24"/>
        </w:rPr>
        <w:t xml:space="preserve"> 2026</w:t>
      </w:r>
      <w:r w:rsidRPr="00DD4372">
        <w:rPr>
          <w:rFonts w:cs="Arial"/>
          <w:sz w:val="24"/>
          <w:szCs w:val="24"/>
        </w:rPr>
        <w:t xml:space="preserve">. </w:t>
      </w:r>
    </w:p>
    <w:p w14:paraId="201E8318" w14:textId="77777777" w:rsidR="00DD4372" w:rsidRDefault="00DD4372" w:rsidP="00B4788C">
      <w:pPr>
        <w:pStyle w:val="Paragraphtext"/>
        <w:spacing w:line="276" w:lineRule="auto"/>
        <w:rPr>
          <w:rFonts w:cs="Arial"/>
          <w:sz w:val="24"/>
          <w:szCs w:val="24"/>
        </w:rPr>
      </w:pPr>
      <w:r w:rsidRPr="00DD4372">
        <w:rPr>
          <w:rFonts w:cs="Arial"/>
          <w:sz w:val="24"/>
          <w:szCs w:val="24"/>
        </w:rPr>
        <w:t xml:space="preserve">This section closes earlier than the rest of the Survey so that up-to-date data can be used to </w:t>
      </w:r>
      <w:r w:rsidRPr="00DD4372">
        <w:rPr>
          <w:rFonts w:cs="Arial"/>
          <w:b/>
          <w:bCs/>
          <w:sz w:val="24"/>
          <w:szCs w:val="24"/>
        </w:rPr>
        <w:t>inform the NSTA’s estimates and projections of expenditure and production which it provides to the Office for Budget Responsibility ahead of the Spring Statement</w:t>
      </w:r>
      <w:r w:rsidRPr="00DD4372">
        <w:rPr>
          <w:rFonts w:cs="Arial"/>
          <w:sz w:val="24"/>
          <w:szCs w:val="24"/>
        </w:rPr>
        <w:t>.</w:t>
      </w:r>
    </w:p>
    <w:p w14:paraId="1470885C" w14:textId="77777777" w:rsidR="00E820E0" w:rsidRDefault="00E820E0" w:rsidP="00B4788C">
      <w:pPr>
        <w:pStyle w:val="Paragraphtext"/>
        <w:spacing w:line="276" w:lineRule="auto"/>
        <w:rPr>
          <w:rFonts w:cs="Arial"/>
          <w:sz w:val="24"/>
          <w:szCs w:val="24"/>
        </w:rPr>
      </w:pPr>
    </w:p>
    <w:p w14:paraId="11626698" w14:textId="77777777" w:rsidR="00E820E0" w:rsidRPr="00DD4372" w:rsidRDefault="00E820E0" w:rsidP="00B4788C">
      <w:pPr>
        <w:pStyle w:val="Paragraphtext"/>
        <w:spacing w:line="276" w:lineRule="auto"/>
        <w:rPr>
          <w:rFonts w:cs="Arial"/>
          <w:sz w:val="24"/>
          <w:szCs w:val="24"/>
        </w:rPr>
      </w:pPr>
    </w:p>
    <w:p w14:paraId="0037E85B" w14:textId="37F41BD7" w:rsidR="005F72F0" w:rsidRPr="00956350" w:rsidRDefault="005F72F0" w:rsidP="005F72F0">
      <w:pPr>
        <w:pStyle w:val="Paragraphtext"/>
        <w:rPr>
          <w:rFonts w:cs="Arial"/>
        </w:rPr>
      </w:pPr>
      <w:r w:rsidRPr="00956350">
        <w:rPr>
          <w:rFonts w:cs="Arial"/>
        </w:rPr>
        <w:br w:type="page"/>
      </w:r>
    </w:p>
    <w:p w14:paraId="7BD98B46" w14:textId="77777777" w:rsidR="005F72F0" w:rsidRPr="00171C56" w:rsidRDefault="005F72F0" w:rsidP="00171C56">
      <w:pPr>
        <w:pStyle w:val="Sectionheader"/>
        <w:sectPr w:rsidR="005F72F0" w:rsidRPr="00171C56" w:rsidSect="005F72F0">
          <w:headerReference w:type="default" r:id="rId24"/>
          <w:pgSz w:w="11906" w:h="16838" w:code="9"/>
          <w:pgMar w:top="1134" w:right="851" w:bottom="851" w:left="851" w:header="567" w:footer="567" w:gutter="0"/>
          <w:cols w:space="720"/>
          <w:formProt w:val="0"/>
        </w:sectPr>
      </w:pPr>
    </w:p>
    <w:p w14:paraId="1202C095" w14:textId="370DA8FD" w:rsidR="00D776DF" w:rsidRDefault="00E771CF" w:rsidP="006D46AF">
      <w:pPr>
        <w:pStyle w:val="Sectionheader"/>
        <w:spacing w:before="0" w:line="240" w:lineRule="auto"/>
      </w:pPr>
      <w:bookmarkStart w:id="23" w:name="_Toc212806672"/>
      <w:r>
        <w:lastRenderedPageBreak/>
        <w:t>SURVEY MATRIX</w:t>
      </w:r>
      <w:bookmarkEnd w:id="23"/>
    </w:p>
    <w:p w14:paraId="34F537B2" w14:textId="64E0D720" w:rsidR="009C6BAC" w:rsidRPr="00334564" w:rsidRDefault="00E944E4" w:rsidP="00E16031">
      <w:pPr>
        <w:pStyle w:val="Heading2"/>
        <w:pBdr>
          <w:bottom w:val="single" w:sz="4" w:space="1" w:color="auto"/>
        </w:pBdr>
        <w:spacing w:line="276" w:lineRule="auto"/>
      </w:pPr>
      <w:bookmarkStart w:id="24" w:name="_Toc212806673"/>
      <w:r w:rsidRPr="00334564">
        <w:t>O</w:t>
      </w:r>
      <w:r w:rsidR="008F10A3">
        <w:t>verview</w:t>
      </w:r>
      <w:bookmarkEnd w:id="24"/>
    </w:p>
    <w:p w14:paraId="63FE3539" w14:textId="77777777" w:rsidR="00AF346F" w:rsidRDefault="00AF346F" w:rsidP="00B4788C">
      <w:pPr>
        <w:tabs>
          <w:tab w:val="left" w:pos="6362"/>
        </w:tabs>
        <w:spacing w:line="276" w:lineRule="auto"/>
      </w:pPr>
      <w:r w:rsidRPr="00550C61">
        <w:t>When logging onto the Energy Portal you will first be presented with the Workbasket page.</w:t>
      </w:r>
    </w:p>
    <w:p w14:paraId="7ECFA969" w14:textId="77777777" w:rsidR="00934234" w:rsidRDefault="009543D2" w:rsidP="00B4788C">
      <w:pPr>
        <w:tabs>
          <w:tab w:val="left" w:pos="6362"/>
        </w:tabs>
        <w:spacing w:before="0" w:line="276" w:lineRule="auto"/>
        <w:jc w:val="center"/>
      </w:pPr>
      <w:r w:rsidRPr="00F91E1D">
        <w:rPr>
          <w:noProof/>
        </w:rPr>
        <w:drawing>
          <wp:inline distT="0" distB="0" distL="0" distR="0" wp14:anchorId="504C8AAE" wp14:editId="75953FC2">
            <wp:extent cx="6480000" cy="2508427"/>
            <wp:effectExtent l="0" t="0" r="0" b="6350"/>
            <wp:docPr id="1399809018" name="Picture 1" descr="A screenshot of the UK Energy Portal work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09018" name="Picture 1" descr="A screenshot of the UK Energy Portal workbasket."/>
                    <pic:cNvPicPr/>
                  </pic:nvPicPr>
                  <pic:blipFill>
                    <a:blip r:embed="rId25"/>
                    <a:stretch>
                      <a:fillRect/>
                    </a:stretch>
                  </pic:blipFill>
                  <pic:spPr>
                    <a:xfrm>
                      <a:off x="0" y="0"/>
                      <a:ext cx="6480000" cy="2508427"/>
                    </a:xfrm>
                    <a:prstGeom prst="rect">
                      <a:avLst/>
                    </a:prstGeom>
                  </pic:spPr>
                </pic:pic>
              </a:graphicData>
            </a:graphic>
          </wp:inline>
        </w:drawing>
      </w:r>
      <w:r w:rsidR="00526777">
        <w:br/>
      </w:r>
    </w:p>
    <w:p w14:paraId="5CEFF591" w14:textId="49C75333" w:rsidR="00AF346F" w:rsidRDefault="00C67D91" w:rsidP="00B4788C">
      <w:pPr>
        <w:tabs>
          <w:tab w:val="left" w:pos="6362"/>
        </w:tabs>
        <w:spacing w:before="0" w:line="276" w:lineRule="auto"/>
      </w:pPr>
      <w:r w:rsidRPr="00550C61">
        <w:t>The data fields a</w:t>
      </w:r>
      <w:r>
        <w:t>t</w:t>
      </w:r>
      <w:r w:rsidRPr="00550C61">
        <w:t xml:space="preserve"> the top of the page ar</w:t>
      </w:r>
      <w:r>
        <w:t>e:</w:t>
      </w:r>
    </w:p>
    <w:tbl>
      <w:tblPr>
        <w:tblStyle w:val="GridTable2-Accent5"/>
        <w:tblW w:w="0" w:type="auto"/>
        <w:tblLook w:val="04A0" w:firstRow="1" w:lastRow="0" w:firstColumn="1" w:lastColumn="0" w:noHBand="0" w:noVBand="1"/>
      </w:tblPr>
      <w:tblGrid>
        <w:gridCol w:w="2263"/>
        <w:gridCol w:w="7931"/>
      </w:tblGrid>
      <w:tr w:rsidR="002A6652" w14:paraId="1B7C66CE" w14:textId="77777777" w:rsidTr="007A6C8F">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263" w:type="dxa"/>
          </w:tcPr>
          <w:p w14:paraId="084DBD69" w14:textId="11ADD270" w:rsidR="002A6652" w:rsidRPr="007A6C8F" w:rsidRDefault="002A6652" w:rsidP="00966C35">
            <w:pPr>
              <w:tabs>
                <w:tab w:val="left" w:pos="6362"/>
              </w:tabs>
              <w:spacing w:line="240" w:lineRule="auto"/>
            </w:pPr>
            <w:r w:rsidRPr="007A6C8F">
              <w:t>Field</w:t>
            </w:r>
          </w:p>
        </w:tc>
        <w:tc>
          <w:tcPr>
            <w:tcW w:w="7931" w:type="dxa"/>
          </w:tcPr>
          <w:p w14:paraId="296825BC" w14:textId="68BB90B0" w:rsidR="002A6652" w:rsidRPr="007A6C8F" w:rsidRDefault="002A6652" w:rsidP="00966C35">
            <w:pPr>
              <w:tabs>
                <w:tab w:val="left" w:pos="6362"/>
              </w:tabs>
              <w:spacing w:line="240" w:lineRule="auto"/>
              <w:cnfStyle w:val="100000000000" w:firstRow="1" w:lastRow="0" w:firstColumn="0" w:lastColumn="0" w:oddVBand="0" w:evenVBand="0" w:oddHBand="0" w:evenHBand="0" w:firstRowFirstColumn="0" w:firstRowLastColumn="0" w:lastRowFirstColumn="0" w:lastRowLastColumn="0"/>
            </w:pPr>
            <w:r w:rsidRPr="007A6C8F">
              <w:t>Description</w:t>
            </w:r>
          </w:p>
        </w:tc>
      </w:tr>
      <w:tr w:rsidR="002A6652" w14:paraId="238B9B15" w14:textId="77777777" w:rsidTr="007A6C8F">
        <w:trPr>
          <w:trHeight w:val="312"/>
        </w:trPr>
        <w:tc>
          <w:tcPr>
            <w:cnfStyle w:val="001000000000" w:firstRow="0" w:lastRow="0" w:firstColumn="1" w:lastColumn="0" w:oddVBand="0" w:evenVBand="0" w:oddHBand="0" w:evenHBand="0" w:firstRowFirstColumn="0" w:firstRowLastColumn="0" w:lastRowFirstColumn="0" w:lastRowLastColumn="0"/>
            <w:tcW w:w="2263" w:type="dxa"/>
          </w:tcPr>
          <w:p w14:paraId="0E80A795" w14:textId="75CB207C" w:rsidR="002A6652" w:rsidRDefault="002A6652" w:rsidP="00966C35">
            <w:pPr>
              <w:tabs>
                <w:tab w:val="left" w:pos="6362"/>
              </w:tabs>
              <w:spacing w:line="240" w:lineRule="auto"/>
            </w:pPr>
            <w:r>
              <w:t>Transaction / Ref</w:t>
            </w:r>
          </w:p>
        </w:tc>
        <w:tc>
          <w:tcPr>
            <w:tcW w:w="7931" w:type="dxa"/>
          </w:tcPr>
          <w:p w14:paraId="78A9C230" w14:textId="756D1AF1" w:rsidR="002A6652" w:rsidRDefault="002A6652" w:rsidP="00966C35">
            <w:pPr>
              <w:tabs>
                <w:tab w:val="left" w:pos="6362"/>
              </w:tabs>
              <w:spacing w:line="240" w:lineRule="auto"/>
              <w:cnfStyle w:val="000000000000" w:firstRow="0" w:lastRow="0" w:firstColumn="0" w:lastColumn="0" w:oddVBand="0" w:evenVBand="0" w:oddHBand="0" w:evenHBand="0" w:firstRowFirstColumn="0" w:firstRowLastColumn="0" w:lastRowFirstColumn="0" w:lastRowLastColumn="0"/>
            </w:pPr>
            <w:r>
              <w:t>The reference for the Survey and the year it was opened.</w:t>
            </w:r>
          </w:p>
        </w:tc>
      </w:tr>
      <w:tr w:rsidR="002A6652" w14:paraId="51D74CC6" w14:textId="77777777" w:rsidTr="007A6C8F">
        <w:trPr>
          <w:trHeight w:val="312"/>
        </w:trPr>
        <w:tc>
          <w:tcPr>
            <w:cnfStyle w:val="001000000000" w:firstRow="0" w:lastRow="0" w:firstColumn="1" w:lastColumn="0" w:oddVBand="0" w:evenVBand="0" w:oddHBand="0" w:evenHBand="0" w:firstRowFirstColumn="0" w:firstRowLastColumn="0" w:lastRowFirstColumn="0" w:lastRowLastColumn="0"/>
            <w:tcW w:w="2263" w:type="dxa"/>
          </w:tcPr>
          <w:p w14:paraId="3DC940FB" w14:textId="562E8BD7" w:rsidR="002A6652" w:rsidRDefault="002A6652" w:rsidP="00966C35">
            <w:pPr>
              <w:tabs>
                <w:tab w:val="left" w:pos="6362"/>
              </w:tabs>
              <w:spacing w:line="240" w:lineRule="auto"/>
            </w:pPr>
            <w:r>
              <w:t>Subjec</w:t>
            </w:r>
            <w:r w:rsidR="53F9F817">
              <w:t>t</w:t>
            </w:r>
            <w:r>
              <w:t xml:space="preserve"> / Topic</w:t>
            </w:r>
          </w:p>
        </w:tc>
        <w:tc>
          <w:tcPr>
            <w:tcW w:w="7931" w:type="dxa"/>
          </w:tcPr>
          <w:p w14:paraId="6CCEBA8B" w14:textId="37BCD95B" w:rsidR="002A6652" w:rsidRDefault="002A6652" w:rsidP="00966C35">
            <w:pPr>
              <w:tabs>
                <w:tab w:val="left" w:pos="6362"/>
              </w:tabs>
              <w:spacing w:line="240" w:lineRule="auto"/>
              <w:cnfStyle w:val="000000000000" w:firstRow="0" w:lastRow="0" w:firstColumn="0" w:lastColumn="0" w:oddVBand="0" w:evenVBand="0" w:oddHBand="0" w:evenHBand="0" w:firstRowFirstColumn="0" w:firstRowLastColumn="0" w:lastRowFirstColumn="0" w:lastRowLastColumn="0"/>
            </w:pPr>
            <w:r>
              <w:t>The title of the Survey.</w:t>
            </w:r>
          </w:p>
        </w:tc>
      </w:tr>
      <w:tr w:rsidR="002A6652" w14:paraId="3A4918D5" w14:textId="77777777" w:rsidTr="007A6C8F">
        <w:trPr>
          <w:trHeight w:val="312"/>
        </w:trPr>
        <w:tc>
          <w:tcPr>
            <w:cnfStyle w:val="001000000000" w:firstRow="0" w:lastRow="0" w:firstColumn="1" w:lastColumn="0" w:oddVBand="0" w:evenVBand="0" w:oddHBand="0" w:evenHBand="0" w:firstRowFirstColumn="0" w:firstRowLastColumn="0" w:lastRowFirstColumn="0" w:lastRowLastColumn="0"/>
            <w:tcW w:w="2263" w:type="dxa"/>
          </w:tcPr>
          <w:p w14:paraId="4BA91F85" w14:textId="1E4F3AB5" w:rsidR="002A6652" w:rsidRDefault="002A6652" w:rsidP="00966C35">
            <w:pPr>
              <w:tabs>
                <w:tab w:val="left" w:pos="6362"/>
              </w:tabs>
              <w:spacing w:line="240" w:lineRule="auto"/>
            </w:pPr>
            <w:r>
              <w:t>Company</w:t>
            </w:r>
          </w:p>
        </w:tc>
        <w:tc>
          <w:tcPr>
            <w:tcW w:w="7931" w:type="dxa"/>
          </w:tcPr>
          <w:p w14:paraId="322B181F" w14:textId="54698E45" w:rsidR="002A6652" w:rsidRDefault="002A6652" w:rsidP="00966C35">
            <w:pPr>
              <w:tabs>
                <w:tab w:val="left" w:pos="6362"/>
              </w:tabs>
              <w:spacing w:line="240" w:lineRule="auto"/>
              <w:cnfStyle w:val="000000000000" w:firstRow="0" w:lastRow="0" w:firstColumn="0" w:lastColumn="0" w:oddVBand="0" w:evenVBand="0" w:oddHBand="0" w:evenHBand="0" w:firstRowFirstColumn="0" w:firstRowLastColumn="0" w:lastRowFirstColumn="0" w:lastRowLastColumn="0"/>
            </w:pPr>
            <w:r>
              <w:t xml:space="preserve">The name of </w:t>
            </w:r>
            <w:r w:rsidR="00310531">
              <w:t>your organisation.</w:t>
            </w:r>
          </w:p>
        </w:tc>
      </w:tr>
      <w:tr w:rsidR="002A6652" w14:paraId="1AA70D31" w14:textId="77777777" w:rsidTr="007A6C8F">
        <w:trPr>
          <w:trHeight w:val="312"/>
        </w:trPr>
        <w:tc>
          <w:tcPr>
            <w:cnfStyle w:val="001000000000" w:firstRow="0" w:lastRow="0" w:firstColumn="1" w:lastColumn="0" w:oddVBand="0" w:evenVBand="0" w:oddHBand="0" w:evenHBand="0" w:firstRowFirstColumn="0" w:firstRowLastColumn="0" w:lastRowFirstColumn="0" w:lastRowLastColumn="0"/>
            <w:tcW w:w="2263" w:type="dxa"/>
          </w:tcPr>
          <w:p w14:paraId="214A665E" w14:textId="385205FE" w:rsidR="002A6652" w:rsidRDefault="00310531" w:rsidP="00966C35">
            <w:pPr>
              <w:tabs>
                <w:tab w:val="left" w:pos="6362"/>
              </w:tabs>
              <w:spacing w:line="240" w:lineRule="auto"/>
            </w:pPr>
            <w:r>
              <w:t>Status / Date</w:t>
            </w:r>
          </w:p>
        </w:tc>
        <w:tc>
          <w:tcPr>
            <w:tcW w:w="7931" w:type="dxa"/>
          </w:tcPr>
          <w:p w14:paraId="3E45E676" w14:textId="121A86DE" w:rsidR="002A6652" w:rsidRDefault="00310531" w:rsidP="00966C35">
            <w:pPr>
              <w:tabs>
                <w:tab w:val="left" w:pos="6362"/>
              </w:tabs>
              <w:spacing w:line="240" w:lineRule="auto"/>
              <w:cnfStyle w:val="000000000000" w:firstRow="0" w:lastRow="0" w:firstColumn="0" w:lastColumn="0" w:oddVBand="0" w:evenVBand="0" w:oddHBand="0" w:evenHBand="0" w:firstRowFirstColumn="0" w:firstRowLastColumn="0" w:lastRowFirstColumn="0" w:lastRowLastColumn="0"/>
            </w:pPr>
            <w:r>
              <w:t xml:space="preserve">The status of the Survey, for example that the Survey is open and the deadline by when the Survey </w:t>
            </w:r>
            <w:r w:rsidR="00052FFF">
              <w:t>must</w:t>
            </w:r>
            <w:r>
              <w:t xml:space="preserve"> be complete.</w:t>
            </w:r>
          </w:p>
        </w:tc>
      </w:tr>
      <w:tr w:rsidR="002A6652" w14:paraId="75814B62" w14:textId="77777777" w:rsidTr="007A6C8F">
        <w:trPr>
          <w:trHeight w:val="312"/>
        </w:trPr>
        <w:tc>
          <w:tcPr>
            <w:cnfStyle w:val="001000000000" w:firstRow="0" w:lastRow="0" w:firstColumn="1" w:lastColumn="0" w:oddVBand="0" w:evenVBand="0" w:oddHBand="0" w:evenHBand="0" w:firstRowFirstColumn="0" w:firstRowLastColumn="0" w:lastRowFirstColumn="0" w:lastRowLastColumn="0"/>
            <w:tcW w:w="2263" w:type="dxa"/>
          </w:tcPr>
          <w:p w14:paraId="15B1DFDA" w14:textId="46515A98" w:rsidR="002A6652" w:rsidRDefault="007C01D8" w:rsidP="00966C35">
            <w:pPr>
              <w:tabs>
                <w:tab w:val="left" w:pos="6362"/>
              </w:tabs>
              <w:spacing w:line="240" w:lineRule="auto"/>
            </w:pPr>
            <w:r>
              <w:t>Information</w:t>
            </w:r>
          </w:p>
        </w:tc>
        <w:tc>
          <w:tcPr>
            <w:tcW w:w="7931" w:type="dxa"/>
          </w:tcPr>
          <w:p w14:paraId="63E579DF" w14:textId="33BDD005" w:rsidR="002A6652" w:rsidRDefault="007C01D8" w:rsidP="00966C35">
            <w:pPr>
              <w:tabs>
                <w:tab w:val="left" w:pos="6362"/>
              </w:tabs>
              <w:spacing w:line="240" w:lineRule="auto"/>
              <w:cnfStyle w:val="000000000000" w:firstRow="0" w:lastRow="0" w:firstColumn="0" w:lastColumn="0" w:oddVBand="0" w:evenVBand="0" w:oddHBand="0" w:evenHBand="0" w:firstRowFirstColumn="0" w:firstRowLastColumn="0" w:lastRowFirstColumn="0" w:lastRowLastColumn="0"/>
            </w:pPr>
            <w:r>
              <w:t>The stage at which the Survey is in for example in progress.</w:t>
            </w:r>
          </w:p>
        </w:tc>
      </w:tr>
      <w:tr w:rsidR="007C01D8" w14:paraId="325DB968" w14:textId="77777777" w:rsidTr="007A6C8F">
        <w:trPr>
          <w:trHeight w:val="312"/>
        </w:trPr>
        <w:tc>
          <w:tcPr>
            <w:cnfStyle w:val="001000000000" w:firstRow="0" w:lastRow="0" w:firstColumn="1" w:lastColumn="0" w:oddVBand="0" w:evenVBand="0" w:oddHBand="0" w:evenHBand="0" w:firstRowFirstColumn="0" w:firstRowLastColumn="0" w:lastRowFirstColumn="0" w:lastRowLastColumn="0"/>
            <w:tcW w:w="2263" w:type="dxa"/>
          </w:tcPr>
          <w:p w14:paraId="20FA574E" w14:textId="33A3CC91" w:rsidR="007C01D8" w:rsidRDefault="00113668" w:rsidP="00966C35">
            <w:pPr>
              <w:tabs>
                <w:tab w:val="left" w:pos="6362"/>
              </w:tabs>
              <w:spacing w:line="240" w:lineRule="auto"/>
            </w:pPr>
            <w:r>
              <w:t>Actions</w:t>
            </w:r>
          </w:p>
        </w:tc>
        <w:tc>
          <w:tcPr>
            <w:tcW w:w="7931" w:type="dxa"/>
          </w:tcPr>
          <w:p w14:paraId="3EF40482" w14:textId="7A6C5DF4" w:rsidR="007C01D8" w:rsidRDefault="00113668" w:rsidP="00966C35">
            <w:pPr>
              <w:tabs>
                <w:tab w:val="left" w:pos="6362"/>
              </w:tabs>
              <w:spacing w:line="240" w:lineRule="auto"/>
              <w:cnfStyle w:val="000000000000" w:firstRow="0" w:lastRow="0" w:firstColumn="0" w:lastColumn="0" w:oddVBand="0" w:evenVBand="0" w:oddHBand="0" w:evenHBand="0" w:firstRowFirstColumn="0" w:firstRowLastColumn="0" w:lastRowFirstColumn="0" w:lastRowLastColumn="0"/>
            </w:pPr>
            <w:r>
              <w:t>Click on the Respond link to access the Survey.</w:t>
            </w:r>
          </w:p>
        </w:tc>
      </w:tr>
    </w:tbl>
    <w:p w14:paraId="165228AE" w14:textId="77777777" w:rsidR="00DC0669" w:rsidRDefault="000111C4" w:rsidP="00B4788C">
      <w:pPr>
        <w:tabs>
          <w:tab w:val="left" w:pos="6362"/>
        </w:tabs>
        <w:spacing w:before="0" w:line="276" w:lineRule="auto"/>
      </w:pPr>
      <w:r>
        <w:br/>
      </w:r>
    </w:p>
    <w:p w14:paraId="40963D01" w14:textId="77777777" w:rsidR="00DC0669" w:rsidRDefault="00DC0669">
      <w:pPr>
        <w:spacing w:before="0" w:after="0" w:line="240" w:lineRule="auto"/>
      </w:pPr>
      <w:r>
        <w:br w:type="page"/>
      </w:r>
    </w:p>
    <w:p w14:paraId="0882A5FE" w14:textId="68EF54D4" w:rsidR="00AF346F" w:rsidRDefault="00AF346F" w:rsidP="00B4788C">
      <w:pPr>
        <w:tabs>
          <w:tab w:val="left" w:pos="6362"/>
        </w:tabs>
        <w:spacing w:before="0" w:line="276" w:lineRule="auto"/>
      </w:pPr>
      <w:r w:rsidRPr="00550C61">
        <w:lastRenderedPageBreak/>
        <w:t>You can access the current survey by either:</w:t>
      </w:r>
    </w:p>
    <w:tbl>
      <w:tblPr>
        <w:tblStyle w:val="TableGrid"/>
        <w:tblW w:w="10561" w:type="dxa"/>
        <w:tblLook w:val="04A0" w:firstRow="1" w:lastRow="0" w:firstColumn="1" w:lastColumn="0" w:noHBand="0" w:noVBand="1"/>
      </w:tblPr>
      <w:tblGrid>
        <w:gridCol w:w="483"/>
        <w:gridCol w:w="10078"/>
      </w:tblGrid>
      <w:tr w:rsidR="00126613" w14:paraId="0E47627B" w14:textId="77777777" w:rsidTr="002232F5">
        <w:tc>
          <w:tcPr>
            <w:tcW w:w="443" w:type="dxa"/>
          </w:tcPr>
          <w:p w14:paraId="231F4AC5" w14:textId="6B55160A" w:rsidR="00126613" w:rsidRPr="00126613" w:rsidRDefault="00126613" w:rsidP="00B4788C">
            <w:pPr>
              <w:tabs>
                <w:tab w:val="left" w:pos="6362"/>
              </w:tabs>
              <w:spacing w:before="0" w:line="276" w:lineRule="auto"/>
            </w:pPr>
            <w:r w:rsidRPr="002232F5">
              <w:rPr>
                <w:b/>
                <w:bCs/>
              </w:rPr>
              <w:t>A</w:t>
            </w:r>
            <w:r>
              <w:t>.</w:t>
            </w:r>
            <w:r w:rsidR="00FD7B84">
              <w:rPr>
                <w:noProof/>
              </w:rPr>
              <w:t xml:space="preserve"> </w:t>
            </w:r>
          </w:p>
        </w:tc>
        <w:tc>
          <w:tcPr>
            <w:tcW w:w="10118" w:type="dxa"/>
          </w:tcPr>
          <w:p w14:paraId="1E66A72E" w14:textId="0C8F6FD1" w:rsidR="00126613" w:rsidRDefault="00395B37" w:rsidP="00B4788C">
            <w:pPr>
              <w:tabs>
                <w:tab w:val="left" w:pos="6362"/>
              </w:tabs>
              <w:spacing w:before="0" w:line="276" w:lineRule="auto"/>
            </w:pPr>
            <w:r>
              <w:rPr>
                <w:noProof/>
              </w:rPr>
              <mc:AlternateContent>
                <mc:Choice Requires="wpg">
                  <w:drawing>
                    <wp:anchor distT="0" distB="0" distL="114300" distR="114300" simplePos="0" relativeHeight="251658243" behindDoc="0" locked="0" layoutInCell="1" allowOverlap="1" wp14:anchorId="4A93BD2C" wp14:editId="523B49A8">
                      <wp:simplePos x="0" y="0"/>
                      <wp:positionH relativeFrom="column">
                        <wp:posOffset>-182</wp:posOffset>
                      </wp:positionH>
                      <wp:positionV relativeFrom="paragraph">
                        <wp:posOffset>271491</wp:posOffset>
                      </wp:positionV>
                      <wp:extent cx="804740" cy="824479"/>
                      <wp:effectExtent l="19050" t="0" r="14605" b="13970"/>
                      <wp:wrapNone/>
                      <wp:docPr id="1087885419" name="Group 2" descr="Shapes to direct the eye to the position of 'UKSS Dashboard' on the UKS Energy Portal workbasket page.&#10;"/>
                      <wp:cNvGraphicFramePr/>
                      <a:graphic xmlns:a="http://schemas.openxmlformats.org/drawingml/2006/main">
                        <a:graphicData uri="http://schemas.microsoft.com/office/word/2010/wordprocessingGroup">
                          <wpg:wgp>
                            <wpg:cNvGrpSpPr/>
                            <wpg:grpSpPr>
                              <a:xfrm>
                                <a:off x="0" y="0"/>
                                <a:ext cx="804740" cy="824479"/>
                                <a:chOff x="135171" y="12755"/>
                                <a:chExt cx="804740" cy="824479"/>
                              </a:xfrm>
                            </wpg:grpSpPr>
                            <wps:wsp>
                              <wps:cNvPr id="2087316351" name="Connector: Elbow 1"/>
                              <wps:cNvCnPr/>
                              <wps:spPr>
                                <a:xfrm rot="16200000" flipH="1">
                                  <a:off x="-134230" y="282156"/>
                                  <a:ext cx="723302" cy="184499"/>
                                </a:xfrm>
                                <a:prstGeom prst="bentConnector3">
                                  <a:avLst>
                                    <a:gd name="adj1" fmla="val 98366"/>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73190759" name="Rectangle 1"/>
                              <wps:cNvSpPr/>
                              <wps:spPr>
                                <a:xfrm>
                                  <a:off x="306954" y="604299"/>
                                  <a:ext cx="632957" cy="232935"/>
                                </a:xfrm>
                                <a:prstGeom prst="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4BC0B2" id="Group 2" o:spid="_x0000_s1026" alt="Shapes to direct the eye to the position of 'UKSS Dashboard' on the UKS Energy Portal workbasket page.&#10;" style="position:absolute;margin-left:0;margin-top:21.4pt;width:63.35pt;height:64.9pt;z-index:251658243;mso-width-relative:margin;mso-height-relative:margin" coordorigin="1351,127" coordsize="8047,8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 o:spid="_x0000_s1027" type="#_x0000_t34" style="position:absolute;left:-1343;top:2821;width:7233;height:184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" adj="21247" strokecolor="#c00000" strokeweight="2.25pt">
                        <v:stroke endarrow="block"/>
                      </v:shape>
                      <v:rect id="Rectangle 1" o:spid="_x0000_s1028" style="position:absolute;left:3069;top:6042;width:6330;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" filled="f" strokecolor="#c00000" strokeweight="3pt"/>
                    </v:group>
                  </w:pict>
                </mc:Fallback>
              </mc:AlternateContent>
            </w:r>
            <w:r w:rsidR="00126613">
              <w:t>C</w:t>
            </w:r>
            <w:r w:rsidR="00126613" w:rsidRPr="00126613">
              <w:t>licking the UKSS Dashboard on the left of the page.</w:t>
            </w:r>
          </w:p>
          <w:p w14:paraId="149ECC92" w14:textId="1D9F8A75" w:rsidR="00FD7B84" w:rsidRDefault="00FD7B84" w:rsidP="00395B37">
            <w:pPr>
              <w:tabs>
                <w:tab w:val="left" w:pos="6362"/>
              </w:tabs>
              <w:spacing w:before="0" w:after="0" w:line="276" w:lineRule="auto"/>
              <w:jc w:val="center"/>
            </w:pPr>
            <w:r w:rsidRPr="00F91E1D">
              <w:rPr>
                <w:noProof/>
              </w:rPr>
              <w:drawing>
                <wp:inline distT="0" distB="0" distL="0" distR="0" wp14:anchorId="47DB1BAA" wp14:editId="552A0F42">
                  <wp:extent cx="5878132" cy="1883121"/>
                  <wp:effectExtent l="0" t="0" r="8890" b="3175"/>
                  <wp:docPr id="880786888" name="Picture 1" descr="A screenshot of the UK Energy Portal workbasket, with 'UKSS Dashboard' highlighted within a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86888" name="Picture 1" descr="A screenshot of the UK Energy Portal workbasket, with 'UKSS Dashboard' highlighted within a rectangle.."/>
                          <pic:cNvPicPr/>
                        </pic:nvPicPr>
                        <pic:blipFill rotWithShape="1">
                          <a:blip r:embed="rId25"/>
                          <a:srcRect b="17242"/>
                          <a:stretch/>
                        </pic:blipFill>
                        <pic:spPr bwMode="auto">
                          <a:xfrm>
                            <a:off x="0" y="0"/>
                            <a:ext cx="5898251" cy="1889566"/>
                          </a:xfrm>
                          <a:prstGeom prst="rect">
                            <a:avLst/>
                          </a:prstGeom>
                          <a:ln>
                            <a:noFill/>
                          </a:ln>
                          <a:extLst>
                            <a:ext uri="{53640926-AAD7-44D8-BBD7-CCE9431645EC}">
                              <a14:shadowObscured xmlns:a14="http://schemas.microsoft.com/office/drawing/2010/main"/>
                            </a:ext>
                          </a:extLst>
                        </pic:spPr>
                      </pic:pic>
                    </a:graphicData>
                  </a:graphic>
                </wp:inline>
              </w:drawing>
            </w:r>
          </w:p>
          <w:p w14:paraId="1EE2A19E" w14:textId="2D36D90A" w:rsidR="00126613" w:rsidRPr="00126613" w:rsidRDefault="00126613" w:rsidP="00821701">
            <w:pPr>
              <w:tabs>
                <w:tab w:val="left" w:pos="6362"/>
              </w:tabs>
              <w:spacing w:before="0" w:line="276" w:lineRule="auto"/>
            </w:pPr>
          </w:p>
        </w:tc>
      </w:tr>
      <w:tr w:rsidR="00126613" w14:paraId="6DB87D17" w14:textId="77777777" w:rsidTr="002232F5">
        <w:tc>
          <w:tcPr>
            <w:tcW w:w="443" w:type="dxa"/>
          </w:tcPr>
          <w:p w14:paraId="339B5270" w14:textId="77777777" w:rsidR="00126613" w:rsidRPr="00070BC0" w:rsidRDefault="00126613" w:rsidP="00B4788C">
            <w:pPr>
              <w:pStyle w:val="ListParagraph"/>
              <w:numPr>
                <w:ilvl w:val="1"/>
                <w:numId w:val="6"/>
              </w:numPr>
              <w:tabs>
                <w:tab w:val="left" w:pos="6362"/>
              </w:tabs>
              <w:rPr>
                <w:rFonts w:ascii="Arial" w:hAnsi="Arial" w:cs="Arial"/>
              </w:rPr>
            </w:pPr>
          </w:p>
        </w:tc>
        <w:tc>
          <w:tcPr>
            <w:tcW w:w="10118" w:type="dxa"/>
          </w:tcPr>
          <w:p w14:paraId="7ADE1E9B" w14:textId="3C5C14EB" w:rsidR="00126613" w:rsidRDefault="00126613" w:rsidP="00B4788C">
            <w:pPr>
              <w:pStyle w:val="ListParagraph"/>
              <w:numPr>
                <w:ilvl w:val="1"/>
                <w:numId w:val="6"/>
              </w:numPr>
              <w:tabs>
                <w:tab w:val="left" w:pos="6362"/>
              </w:tabs>
              <w:rPr>
                <w:rFonts w:ascii="Arial" w:hAnsi="Arial" w:cs="Arial"/>
              </w:rPr>
            </w:pPr>
            <w:r w:rsidRPr="00070BC0">
              <w:rPr>
                <w:rFonts w:ascii="Arial" w:hAnsi="Arial" w:cs="Arial"/>
              </w:rPr>
              <w:t xml:space="preserve">This will take you to the UKCS dashboard where you can search for previous surveys, manage your team and </w:t>
            </w:r>
            <w:r w:rsidRPr="00D1646F">
              <w:rPr>
                <w:rFonts w:ascii="Arial" w:hAnsi="Arial" w:cs="Arial"/>
              </w:rPr>
              <w:t>view Current survey statistics.</w:t>
            </w:r>
          </w:p>
          <w:p w14:paraId="26EF3475" w14:textId="2537FC5F" w:rsidR="00126613" w:rsidRDefault="00126613" w:rsidP="00B4788C">
            <w:pPr>
              <w:tabs>
                <w:tab w:val="left" w:pos="6362"/>
              </w:tabs>
              <w:spacing w:line="276" w:lineRule="auto"/>
              <w:jc w:val="center"/>
            </w:pPr>
            <w:r>
              <w:rPr>
                <w:noProof/>
              </w:rPr>
              <w:drawing>
                <wp:inline distT="0" distB="0" distL="0" distR="0" wp14:anchorId="6FD97CE2" wp14:editId="0598E909">
                  <wp:extent cx="3701855" cy="1874574"/>
                  <wp:effectExtent l="19050" t="19050" r="13335" b="11430"/>
                  <wp:docPr id="1827789170" name="Picture 2" descr="UKSS Dashboard options:&#10;top - Search for surveys.&#10;middle - View of update survey teams.&#10;bottom - Current survey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789170" name="Picture 2" descr="UKSS Dashboard options:&#10;top - Search for surveys.&#10;middle - View of update survey teams.&#10;bottom - Current survey statistics."/>
                          <pic:cNvPicPr>
                            <a:picLocks noChangeAspect="1" noChangeArrowheads="1"/>
                          </pic:cNvPicPr>
                        </pic:nvPicPr>
                        <pic:blipFill>
                          <a:blip r:embed="rId26">
                            <a:extLst>
                              <a:ext uri="{28A0092B-C50C-407E-A947-70E740481C1C}">
                                <a14:useLocalDpi xmlns:a14="http://schemas.microsoft.com/office/drawing/2010/main" val="0"/>
                              </a:ext>
                            </a:extLst>
                          </a:blip>
                          <a:srcRect l="4224" t="61421" r="15282"/>
                          <a:stretch>
                            <a:fillRect/>
                          </a:stretch>
                        </pic:blipFill>
                        <pic:spPr bwMode="auto">
                          <a:xfrm>
                            <a:off x="0" y="0"/>
                            <a:ext cx="3709967" cy="1878682"/>
                          </a:xfrm>
                          <a:prstGeom prst="rect">
                            <a:avLst/>
                          </a:prstGeom>
                          <a:noFill/>
                          <a:ln w="19050">
                            <a:solidFill>
                              <a:srgbClr val="7030A0"/>
                            </a:solidFill>
                            <a:miter lim="800000"/>
                            <a:headEnd/>
                            <a:tailEnd/>
                          </a:ln>
                          <a:effectLst/>
                        </pic:spPr>
                      </pic:pic>
                    </a:graphicData>
                  </a:graphic>
                </wp:inline>
              </w:drawing>
            </w:r>
          </w:p>
        </w:tc>
      </w:tr>
      <w:tr w:rsidR="00126613" w14:paraId="6BD32E30" w14:textId="77777777" w:rsidTr="002232F5">
        <w:tc>
          <w:tcPr>
            <w:tcW w:w="443" w:type="dxa"/>
          </w:tcPr>
          <w:p w14:paraId="1DEE7922" w14:textId="232A6DF6" w:rsidR="00125C1D" w:rsidRDefault="00125C1D" w:rsidP="00B4788C">
            <w:pPr>
              <w:tabs>
                <w:tab w:val="left" w:pos="6362"/>
              </w:tabs>
              <w:spacing w:line="276" w:lineRule="auto"/>
            </w:pPr>
            <w:r>
              <w:t>O</w:t>
            </w:r>
            <w:r w:rsidR="00126613">
              <w:t>r</w:t>
            </w:r>
            <w:r w:rsidR="000A3F7E">
              <w:br/>
            </w:r>
          </w:p>
        </w:tc>
        <w:tc>
          <w:tcPr>
            <w:tcW w:w="10118" w:type="dxa"/>
          </w:tcPr>
          <w:p w14:paraId="5A117C1C" w14:textId="49DB4843" w:rsidR="00126613" w:rsidRDefault="00126613" w:rsidP="00B4788C">
            <w:pPr>
              <w:tabs>
                <w:tab w:val="left" w:pos="6362"/>
              </w:tabs>
              <w:spacing w:line="276" w:lineRule="auto"/>
            </w:pPr>
          </w:p>
        </w:tc>
      </w:tr>
      <w:tr w:rsidR="00126613" w14:paraId="31B64405" w14:textId="77777777" w:rsidTr="002232F5">
        <w:tc>
          <w:tcPr>
            <w:tcW w:w="443" w:type="dxa"/>
          </w:tcPr>
          <w:p w14:paraId="1D925559" w14:textId="0952E34E" w:rsidR="00126613" w:rsidRDefault="00126613" w:rsidP="00B4788C">
            <w:pPr>
              <w:tabs>
                <w:tab w:val="left" w:pos="6362"/>
              </w:tabs>
              <w:spacing w:line="276" w:lineRule="auto"/>
            </w:pPr>
            <w:r w:rsidRPr="002232F5">
              <w:rPr>
                <w:b/>
                <w:bCs/>
              </w:rPr>
              <w:t>B</w:t>
            </w:r>
            <w:r>
              <w:t>.</w:t>
            </w:r>
          </w:p>
        </w:tc>
        <w:tc>
          <w:tcPr>
            <w:tcW w:w="10118" w:type="dxa"/>
          </w:tcPr>
          <w:p w14:paraId="528D45C7" w14:textId="7C93967E" w:rsidR="00F91E1D" w:rsidRDefault="00733C20" w:rsidP="00B4788C">
            <w:pPr>
              <w:tabs>
                <w:tab w:val="left" w:pos="6362"/>
              </w:tabs>
              <w:spacing w:before="0" w:after="0" w:line="276" w:lineRule="auto"/>
              <w:jc w:val="center"/>
            </w:pPr>
            <w:r>
              <w:rPr>
                <w:noProof/>
              </w:rPr>
              <mc:AlternateContent>
                <mc:Choice Requires="wpg">
                  <w:drawing>
                    <wp:anchor distT="0" distB="0" distL="114300" distR="114300" simplePos="0" relativeHeight="251658242" behindDoc="0" locked="0" layoutInCell="1" allowOverlap="1" wp14:anchorId="450157A9" wp14:editId="5E3180E1">
                      <wp:simplePos x="0" y="0"/>
                      <wp:positionH relativeFrom="column">
                        <wp:posOffset>1284167</wp:posOffset>
                      </wp:positionH>
                      <wp:positionV relativeFrom="paragraph">
                        <wp:posOffset>1693985</wp:posOffset>
                      </wp:positionV>
                      <wp:extent cx="4527341" cy="932215"/>
                      <wp:effectExtent l="0" t="19050" r="26035" b="20320"/>
                      <wp:wrapNone/>
                      <wp:docPr id="364483476" name="Group 3" descr="Shapes to direct the eye to the position of 'Response' on the UKS Energy Portal workbasket page."/>
                      <wp:cNvGraphicFramePr/>
                      <a:graphic xmlns:a="http://schemas.openxmlformats.org/drawingml/2006/main">
                        <a:graphicData uri="http://schemas.microsoft.com/office/word/2010/wordprocessingGroup">
                          <wpg:wgp>
                            <wpg:cNvGrpSpPr/>
                            <wpg:grpSpPr>
                              <a:xfrm>
                                <a:off x="0" y="0"/>
                                <a:ext cx="4527341" cy="932215"/>
                                <a:chOff x="295" y="0"/>
                                <a:chExt cx="4527341" cy="932215"/>
                              </a:xfrm>
                            </wpg:grpSpPr>
                            <wps:wsp>
                              <wps:cNvPr id="1896226385" name="Connector: Elbow 6" descr="Shapes "/>
                              <wps:cNvCnPr/>
                              <wps:spPr>
                                <a:xfrm flipV="1">
                                  <a:off x="295" y="457464"/>
                                  <a:ext cx="4299437" cy="474751"/>
                                </a:xfrm>
                                <a:prstGeom prst="bentConnector3">
                                  <a:avLst>
                                    <a:gd name="adj1" fmla="val 99893"/>
                                  </a:avLst>
                                </a:prstGeom>
                                <a:ln w="28575">
                                  <a:solidFill>
                                    <a:srgbClr val="C0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40712819" name="Rectangle 1"/>
                              <wps:cNvSpPr/>
                              <wps:spPr>
                                <a:xfrm>
                                  <a:off x="3994899" y="0"/>
                                  <a:ext cx="532737" cy="230588"/>
                                </a:xfrm>
                                <a:prstGeom prst="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223F2C1" id="Group 3" o:spid="_x0000_s1026" alt="Shapes to direct the eye to the position of 'Response' on the UKS Energy Portal workbasket page." style="position:absolute;margin-left:101.1pt;margin-top:133.4pt;width:356.5pt;height:73.4pt;z-index:251658242;mso-width-relative:margin" coordorigin="2" coordsize="45273,9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">
                      <v:shape id="Connector: Elbow 6" o:spid="_x0000_s1027" type="#_x0000_t34" alt="Shapes " style="position:absolute;left:2;top:4574;width:42995;height:474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" adj="21577" strokecolor="#c00000" strokeweight="2.25pt">
                        <v:stroke endarrow="block"/>
                      </v:shape>
                      <v:rect id="Rectangle 1" o:spid="_x0000_s1028" style="position:absolute;left:39948;width:5328;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" filled="f" strokecolor="#c00000" strokeweight="3pt"/>
                    </v:group>
                  </w:pict>
                </mc:Fallback>
              </mc:AlternateContent>
            </w:r>
            <w:r w:rsidR="00F91E1D" w:rsidRPr="00F91E1D">
              <w:rPr>
                <w:noProof/>
              </w:rPr>
              <w:drawing>
                <wp:inline distT="0" distB="0" distL="0" distR="0" wp14:anchorId="00355EE6" wp14:editId="714779B7">
                  <wp:extent cx="6066845" cy="2348495"/>
                  <wp:effectExtent l="0" t="0" r="0" b="0"/>
                  <wp:docPr id="1117677055" name="Picture 1" descr="A screenshot of the UK Energy Portal workbasket, with 'Response' highlighted within a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677055" name="Picture 1" descr="A screenshot of the UK Energy Portal workbasket, with 'Response' highlighted within a rectangle.."/>
                          <pic:cNvPicPr/>
                        </pic:nvPicPr>
                        <pic:blipFill>
                          <a:blip r:embed="rId25"/>
                          <a:stretch>
                            <a:fillRect/>
                          </a:stretch>
                        </pic:blipFill>
                        <pic:spPr>
                          <a:xfrm>
                            <a:off x="0" y="0"/>
                            <a:ext cx="6085496" cy="2355715"/>
                          </a:xfrm>
                          <a:prstGeom prst="rect">
                            <a:avLst/>
                          </a:prstGeom>
                        </pic:spPr>
                      </pic:pic>
                    </a:graphicData>
                  </a:graphic>
                </wp:inline>
              </w:drawing>
            </w:r>
          </w:p>
          <w:p w14:paraId="397141E4" w14:textId="712DFFCF" w:rsidR="008F2323" w:rsidRDefault="008F2323" w:rsidP="00B4788C">
            <w:pPr>
              <w:tabs>
                <w:tab w:val="left" w:pos="6362"/>
              </w:tabs>
              <w:spacing w:line="276" w:lineRule="auto"/>
              <w:jc w:val="center"/>
            </w:pPr>
          </w:p>
          <w:p w14:paraId="79E63AAC" w14:textId="3BA77FFA" w:rsidR="00126613" w:rsidRPr="00EC021E" w:rsidRDefault="00126613" w:rsidP="00B4788C">
            <w:pPr>
              <w:tabs>
                <w:tab w:val="left" w:pos="6362"/>
              </w:tabs>
              <w:spacing w:line="276" w:lineRule="auto"/>
            </w:pPr>
            <w:r w:rsidRPr="00126613">
              <w:t>Click</w:t>
            </w:r>
            <w:r w:rsidR="00CD7F38">
              <w:t>ing</w:t>
            </w:r>
            <w:r w:rsidRPr="00126613">
              <w:t xml:space="preserve"> the ‘Respond’ action next to the UKCS 2024.</w:t>
            </w:r>
          </w:p>
          <w:p w14:paraId="5E4FAD3F" w14:textId="1568C89B" w:rsidR="00126613" w:rsidRPr="002232F5" w:rsidRDefault="00126613" w:rsidP="000A3F7E">
            <w:pPr>
              <w:pStyle w:val="ListParagraph"/>
              <w:numPr>
                <w:ilvl w:val="1"/>
                <w:numId w:val="6"/>
              </w:numPr>
              <w:tabs>
                <w:tab w:val="left" w:pos="6362"/>
              </w:tabs>
              <w:spacing w:after="0"/>
              <w:rPr>
                <w:rFonts w:ascii="Arial" w:hAnsi="Arial" w:cs="Arial"/>
              </w:rPr>
            </w:pPr>
            <w:r w:rsidRPr="00070BC0">
              <w:rPr>
                <w:rFonts w:ascii="Arial" w:hAnsi="Arial" w:cs="Arial"/>
              </w:rPr>
              <w:t>This will take you directly to the current survey matrix page.</w:t>
            </w:r>
          </w:p>
        </w:tc>
      </w:tr>
    </w:tbl>
    <w:p w14:paraId="2B98F103" w14:textId="6CC770E9" w:rsidR="001F59F5" w:rsidRDefault="001F59F5">
      <w:pPr>
        <w:spacing w:before="0" w:after="0" w:line="240" w:lineRule="auto"/>
      </w:pPr>
    </w:p>
    <w:p w14:paraId="4857788B" w14:textId="1B55F344" w:rsidR="00AF346F" w:rsidRPr="00833182" w:rsidRDefault="00AF346F" w:rsidP="007A3B6A">
      <w:pPr>
        <w:tabs>
          <w:tab w:val="left" w:pos="6362"/>
        </w:tabs>
        <w:spacing w:line="276" w:lineRule="auto"/>
      </w:pPr>
      <w:bookmarkStart w:id="25" w:name="_Hlk194389113"/>
      <w:r w:rsidRPr="00143BFE">
        <w:lastRenderedPageBreak/>
        <w:t>When access</w:t>
      </w:r>
      <w:r w:rsidR="00B26EF6" w:rsidRPr="00143BFE">
        <w:t>ing</w:t>
      </w:r>
      <w:r w:rsidRPr="00143BFE">
        <w:t xml:space="preserve"> the survey </w:t>
      </w:r>
      <w:r w:rsidR="00A765BF" w:rsidRPr="00143BFE">
        <w:t xml:space="preserve">by </w:t>
      </w:r>
      <w:r w:rsidRPr="00143BFE">
        <w:t>either</w:t>
      </w:r>
      <w:r w:rsidR="00A765BF" w:rsidRPr="00143BFE">
        <w:t xml:space="preserve"> </w:t>
      </w:r>
      <w:r w:rsidRPr="00143BFE">
        <w:t>clicking on ‘Respond’ or ‘UKSS Dashboard’, you are presented with four areas</w:t>
      </w:r>
      <w:r w:rsidRPr="00833182">
        <w:t>:</w:t>
      </w:r>
      <w:r w:rsidR="002232F5" w:rsidRPr="00833182">
        <w:br/>
      </w:r>
    </w:p>
    <w:p w14:paraId="5EB85146" w14:textId="77777777" w:rsidR="00AF346F" w:rsidRPr="00143BFE" w:rsidRDefault="00AF346F" w:rsidP="007A3B6A">
      <w:pPr>
        <w:pStyle w:val="ListParagraph"/>
        <w:numPr>
          <w:ilvl w:val="0"/>
          <w:numId w:val="17"/>
        </w:numPr>
        <w:tabs>
          <w:tab w:val="left" w:pos="6362"/>
        </w:tabs>
        <w:spacing w:before="120"/>
        <w:rPr>
          <w:rFonts w:ascii="Arial" w:hAnsi="Arial" w:cs="Arial"/>
          <w:kern w:val="0"/>
          <w14:ligatures w14:val="none"/>
        </w:rPr>
      </w:pPr>
      <w:r w:rsidRPr="00143BFE">
        <w:rPr>
          <w:rFonts w:ascii="Arial" w:hAnsi="Arial" w:cs="Arial"/>
          <w:kern w:val="0"/>
          <w14:ligatures w14:val="none"/>
        </w:rPr>
        <w:t xml:space="preserve">Contact details: </w:t>
      </w:r>
    </w:p>
    <w:p w14:paraId="6012D008" w14:textId="3161E0E3" w:rsidR="00AF346F" w:rsidRPr="00143BFE" w:rsidRDefault="00AF346F" w:rsidP="007A3B6A">
      <w:pPr>
        <w:pStyle w:val="ListParagraph"/>
        <w:numPr>
          <w:ilvl w:val="1"/>
          <w:numId w:val="17"/>
        </w:numPr>
        <w:tabs>
          <w:tab w:val="left" w:pos="6362"/>
        </w:tabs>
        <w:spacing w:before="120"/>
        <w:ind w:left="709"/>
        <w:rPr>
          <w:rFonts w:ascii="Arial" w:hAnsi="Arial" w:cs="Arial"/>
          <w:kern w:val="0"/>
          <w14:ligatures w14:val="none"/>
        </w:rPr>
      </w:pPr>
      <w:r w:rsidRPr="00143BFE">
        <w:rPr>
          <w:rFonts w:ascii="Arial" w:hAnsi="Arial" w:cs="Arial"/>
          <w:kern w:val="0"/>
          <w14:ligatures w14:val="none"/>
        </w:rPr>
        <w:t>for the UK Energy Portal Service Desk, who can help you with any questions you may have on the Survey or any technical issues.</w:t>
      </w:r>
      <w:r w:rsidRPr="00143BFE">
        <w:rPr>
          <w:rFonts w:ascii="Times New Roman" w:hAnsi="Times New Roman"/>
          <w:kern w:val="0"/>
          <w14:ligatures w14:val="none"/>
        </w:rPr>
        <w:t xml:space="preserve"> </w:t>
      </w:r>
    </w:p>
    <w:p w14:paraId="030BC15D" w14:textId="0ED370C9" w:rsidR="00A765BF" w:rsidRPr="00143BFE" w:rsidRDefault="00416979" w:rsidP="007A3B6A">
      <w:pPr>
        <w:tabs>
          <w:tab w:val="left" w:pos="6362"/>
        </w:tabs>
        <w:spacing w:line="276" w:lineRule="auto"/>
        <w:ind w:left="349"/>
      </w:pPr>
      <w:r w:rsidRPr="00143BFE">
        <w:rPr>
          <w:noProof/>
        </w:rPr>
        <w:drawing>
          <wp:inline distT="0" distB="0" distL="0" distR="0" wp14:anchorId="5777760E" wp14:editId="6C57CC7F">
            <wp:extent cx="6479540" cy="536575"/>
            <wp:effectExtent l="0" t="0" r="0" b="0"/>
            <wp:docPr id="1682564095" name="Picture 1" descr="A screenshot fo the contact detilas displayed in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564095" name="Picture 1" descr="A screenshot fo the contact detilas displayed in the Survey."/>
                    <pic:cNvPicPr/>
                  </pic:nvPicPr>
                  <pic:blipFill>
                    <a:blip r:embed="rId27"/>
                    <a:stretch>
                      <a:fillRect/>
                    </a:stretch>
                  </pic:blipFill>
                  <pic:spPr>
                    <a:xfrm>
                      <a:off x="0" y="0"/>
                      <a:ext cx="6479540" cy="536575"/>
                    </a:xfrm>
                    <a:prstGeom prst="rect">
                      <a:avLst/>
                    </a:prstGeom>
                  </pic:spPr>
                </pic:pic>
              </a:graphicData>
            </a:graphic>
          </wp:inline>
        </w:drawing>
      </w:r>
    </w:p>
    <w:p w14:paraId="4CC3A86F" w14:textId="77777777" w:rsidR="00AF346F" w:rsidRPr="00143BFE" w:rsidRDefault="00AF346F" w:rsidP="007A3B6A">
      <w:pPr>
        <w:tabs>
          <w:tab w:val="left" w:pos="6362"/>
        </w:tabs>
        <w:spacing w:line="276" w:lineRule="auto"/>
        <w:ind w:left="349"/>
      </w:pPr>
    </w:p>
    <w:p w14:paraId="092188E3" w14:textId="77777777" w:rsidR="00AF346F" w:rsidRPr="00143BFE" w:rsidRDefault="00AF346F" w:rsidP="007A3B6A">
      <w:pPr>
        <w:pStyle w:val="ListParagraph"/>
        <w:numPr>
          <w:ilvl w:val="0"/>
          <w:numId w:val="17"/>
        </w:numPr>
        <w:tabs>
          <w:tab w:val="left" w:pos="6362"/>
        </w:tabs>
        <w:spacing w:before="120"/>
        <w:ind w:left="357" w:hanging="357"/>
        <w:contextualSpacing w:val="0"/>
        <w:rPr>
          <w:rFonts w:ascii="Arial" w:hAnsi="Arial" w:cs="Arial"/>
          <w:kern w:val="0"/>
          <w14:ligatures w14:val="none"/>
        </w:rPr>
      </w:pPr>
      <w:r w:rsidRPr="00143BFE">
        <w:rPr>
          <w:rFonts w:ascii="Arial" w:hAnsi="Arial" w:cs="Arial"/>
          <w:kern w:val="0"/>
          <w14:ligatures w14:val="none"/>
        </w:rPr>
        <w:t xml:space="preserve">Survey deadline information: </w:t>
      </w:r>
    </w:p>
    <w:p w14:paraId="03124096" w14:textId="77777777" w:rsidR="0009259F" w:rsidRPr="00143BFE" w:rsidRDefault="00AF346F" w:rsidP="007A3B6A">
      <w:pPr>
        <w:pStyle w:val="ListParagraph"/>
        <w:numPr>
          <w:ilvl w:val="1"/>
          <w:numId w:val="17"/>
        </w:numPr>
        <w:tabs>
          <w:tab w:val="left" w:pos="6362"/>
        </w:tabs>
        <w:spacing w:before="120"/>
        <w:ind w:left="709"/>
        <w:rPr>
          <w:rFonts w:ascii="Arial" w:hAnsi="Arial" w:cs="Arial"/>
          <w:kern w:val="0"/>
          <w14:ligatures w14:val="none"/>
        </w:rPr>
      </w:pPr>
      <w:r w:rsidRPr="00143BFE">
        <w:rPr>
          <w:rFonts w:ascii="Arial" w:hAnsi="Arial" w:cs="Arial"/>
          <w:kern w:val="0"/>
          <w14:ligatures w14:val="none"/>
        </w:rPr>
        <w:t>stipulates the time and date when the Survey must be completed by.</w:t>
      </w:r>
    </w:p>
    <w:p w14:paraId="668D28C8" w14:textId="42921F1A" w:rsidR="00AF346F" w:rsidRPr="00143BFE" w:rsidRDefault="0009259F" w:rsidP="007A3B6A">
      <w:pPr>
        <w:tabs>
          <w:tab w:val="left" w:pos="6362"/>
        </w:tabs>
        <w:spacing w:line="276" w:lineRule="auto"/>
        <w:ind w:left="349"/>
      </w:pPr>
      <w:r w:rsidRPr="00143BFE">
        <w:rPr>
          <w:noProof/>
        </w:rPr>
        <w:drawing>
          <wp:inline distT="0" distB="0" distL="0" distR="0" wp14:anchorId="7AC00D72" wp14:editId="01827B7F">
            <wp:extent cx="6479540" cy="570865"/>
            <wp:effectExtent l="0" t="0" r="0" b="635"/>
            <wp:docPr id="1360182987" name="Picture 1" descr="A screenshot of the deadline infomration displayed in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82987" name="Picture 1" descr="A screenshot of the deadline infomration displayed in the Survey."/>
                    <pic:cNvPicPr/>
                  </pic:nvPicPr>
                  <pic:blipFill>
                    <a:blip r:embed="rId28"/>
                    <a:stretch>
                      <a:fillRect/>
                    </a:stretch>
                  </pic:blipFill>
                  <pic:spPr>
                    <a:xfrm>
                      <a:off x="0" y="0"/>
                      <a:ext cx="6479540" cy="570865"/>
                    </a:xfrm>
                    <a:prstGeom prst="rect">
                      <a:avLst/>
                    </a:prstGeom>
                  </pic:spPr>
                </pic:pic>
              </a:graphicData>
            </a:graphic>
          </wp:inline>
        </w:drawing>
      </w:r>
      <w:r w:rsidR="00AF346F" w:rsidRPr="00143BFE">
        <w:t xml:space="preserve"> </w:t>
      </w:r>
    </w:p>
    <w:p w14:paraId="506262F6" w14:textId="52E6629F" w:rsidR="00AF346F" w:rsidRPr="00143BFE" w:rsidRDefault="00AF346F" w:rsidP="007A3B6A">
      <w:pPr>
        <w:tabs>
          <w:tab w:val="left" w:pos="6362"/>
        </w:tabs>
        <w:spacing w:line="276" w:lineRule="auto"/>
        <w:ind w:left="349"/>
      </w:pPr>
      <w:r w:rsidRPr="00143BFE">
        <w:t>Further information can be viewed by clicking on the ‘Show more’ text.</w:t>
      </w:r>
    </w:p>
    <w:p w14:paraId="6123E20C" w14:textId="38348114" w:rsidR="008B55B5" w:rsidRPr="007A3B6A" w:rsidRDefault="008B55B5" w:rsidP="007A3B6A">
      <w:pPr>
        <w:tabs>
          <w:tab w:val="left" w:pos="6362"/>
        </w:tabs>
        <w:spacing w:line="276" w:lineRule="auto"/>
        <w:ind w:left="349"/>
      </w:pPr>
      <w:r w:rsidRPr="008B55B5">
        <w:rPr>
          <w:noProof/>
          <w:color w:val="FF0000"/>
        </w:rPr>
        <w:drawing>
          <wp:inline distT="0" distB="0" distL="0" distR="0" wp14:anchorId="51489D4D" wp14:editId="4D0661B6">
            <wp:extent cx="6479540" cy="3257550"/>
            <wp:effectExtent l="0" t="0" r="0" b="0"/>
            <wp:docPr id="1197968510" name="Picture 1" descr="A screenshot of further information provided in the Survey on the initial open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968510" name="Picture 1" descr="A screenshot of further information provided in the Survey on the initial opening page."/>
                    <pic:cNvPicPr/>
                  </pic:nvPicPr>
                  <pic:blipFill>
                    <a:blip r:embed="rId29"/>
                    <a:stretch>
                      <a:fillRect/>
                    </a:stretch>
                  </pic:blipFill>
                  <pic:spPr>
                    <a:xfrm>
                      <a:off x="0" y="0"/>
                      <a:ext cx="6479540" cy="3257550"/>
                    </a:xfrm>
                    <a:prstGeom prst="rect">
                      <a:avLst/>
                    </a:prstGeom>
                  </pic:spPr>
                </pic:pic>
              </a:graphicData>
            </a:graphic>
          </wp:inline>
        </w:drawing>
      </w:r>
    </w:p>
    <w:p w14:paraId="7301BCFF" w14:textId="77777777" w:rsidR="00790645" w:rsidRPr="007A3B6A" w:rsidRDefault="00790645" w:rsidP="007A3B6A">
      <w:pPr>
        <w:tabs>
          <w:tab w:val="left" w:pos="6362"/>
        </w:tabs>
        <w:spacing w:line="276" w:lineRule="auto"/>
        <w:ind w:left="349"/>
      </w:pPr>
    </w:p>
    <w:p w14:paraId="363CE1FF" w14:textId="77777777" w:rsidR="000259E6" w:rsidRPr="007A3B6A" w:rsidRDefault="000259E6" w:rsidP="007A3B6A">
      <w:pPr>
        <w:tabs>
          <w:tab w:val="left" w:pos="6362"/>
        </w:tabs>
        <w:spacing w:line="276" w:lineRule="auto"/>
        <w:ind w:left="349"/>
      </w:pPr>
    </w:p>
    <w:p w14:paraId="257A06DD" w14:textId="77777777" w:rsidR="000259E6" w:rsidRDefault="000259E6" w:rsidP="007A3B6A">
      <w:pPr>
        <w:tabs>
          <w:tab w:val="left" w:pos="6362"/>
        </w:tabs>
        <w:spacing w:line="276" w:lineRule="auto"/>
        <w:ind w:left="349"/>
      </w:pPr>
    </w:p>
    <w:p w14:paraId="597F66CF" w14:textId="77777777" w:rsidR="00A43CEF" w:rsidRDefault="00A43CEF" w:rsidP="007A3B6A">
      <w:pPr>
        <w:tabs>
          <w:tab w:val="left" w:pos="6362"/>
        </w:tabs>
        <w:spacing w:line="276" w:lineRule="auto"/>
        <w:ind w:left="349"/>
      </w:pPr>
    </w:p>
    <w:p w14:paraId="16773946" w14:textId="77777777" w:rsidR="00A43CEF" w:rsidRDefault="00A43CEF" w:rsidP="007A3B6A">
      <w:pPr>
        <w:tabs>
          <w:tab w:val="left" w:pos="6362"/>
        </w:tabs>
        <w:spacing w:line="276" w:lineRule="auto"/>
        <w:ind w:left="349"/>
      </w:pPr>
    </w:p>
    <w:p w14:paraId="6128C61D" w14:textId="77777777" w:rsidR="00A43CEF" w:rsidRDefault="00A43CEF" w:rsidP="007A3B6A">
      <w:pPr>
        <w:tabs>
          <w:tab w:val="left" w:pos="6362"/>
        </w:tabs>
        <w:spacing w:line="276" w:lineRule="auto"/>
        <w:ind w:left="349"/>
      </w:pPr>
    </w:p>
    <w:p w14:paraId="2122C2D2" w14:textId="77777777" w:rsidR="000259E6" w:rsidRPr="007A3B6A" w:rsidRDefault="000259E6" w:rsidP="007A3B6A">
      <w:pPr>
        <w:tabs>
          <w:tab w:val="left" w:pos="6362"/>
        </w:tabs>
        <w:spacing w:line="276" w:lineRule="auto"/>
        <w:ind w:left="349"/>
      </w:pPr>
    </w:p>
    <w:p w14:paraId="697B5D31" w14:textId="77777777" w:rsidR="00AF346F" w:rsidRPr="00FB55F9" w:rsidRDefault="00AF346F" w:rsidP="007A3B6A">
      <w:pPr>
        <w:pStyle w:val="ListParagraph"/>
        <w:numPr>
          <w:ilvl w:val="0"/>
          <w:numId w:val="17"/>
        </w:numPr>
        <w:tabs>
          <w:tab w:val="left" w:pos="6362"/>
        </w:tabs>
        <w:spacing w:before="120"/>
        <w:rPr>
          <w:rFonts w:ascii="Arial" w:hAnsi="Arial" w:cs="Arial"/>
          <w:kern w:val="0"/>
          <w14:ligatures w14:val="none"/>
        </w:rPr>
      </w:pPr>
      <w:r w:rsidRPr="00FB55F9">
        <w:rPr>
          <w:rFonts w:ascii="Arial" w:hAnsi="Arial" w:cs="Arial"/>
          <w:kern w:val="0"/>
          <w14:ligatures w14:val="none"/>
        </w:rPr>
        <w:lastRenderedPageBreak/>
        <w:t>Request for consent:</w:t>
      </w:r>
    </w:p>
    <w:p w14:paraId="3CB31B3C" w14:textId="77777777" w:rsidR="00AF346F" w:rsidRPr="00FB55F9" w:rsidRDefault="00AF346F" w:rsidP="007A3B6A">
      <w:pPr>
        <w:pStyle w:val="ListParagraph"/>
        <w:numPr>
          <w:ilvl w:val="1"/>
          <w:numId w:val="17"/>
        </w:numPr>
        <w:tabs>
          <w:tab w:val="left" w:pos="6362"/>
        </w:tabs>
        <w:spacing w:before="120"/>
        <w:ind w:left="709"/>
        <w:rPr>
          <w:rFonts w:ascii="Arial" w:hAnsi="Arial" w:cs="Arial"/>
          <w:kern w:val="0"/>
          <w14:ligatures w14:val="none"/>
        </w:rPr>
      </w:pPr>
      <w:r w:rsidRPr="00FB55F9">
        <w:rPr>
          <w:rFonts w:ascii="Arial" w:hAnsi="Arial" w:cs="Arial"/>
          <w:kern w:val="0"/>
          <w14:ligatures w14:val="none"/>
        </w:rPr>
        <w:t xml:space="preserve">who raw Survey data may be provided to. </w:t>
      </w:r>
    </w:p>
    <w:p w14:paraId="3E289EFE" w14:textId="32E68C03" w:rsidR="00AF346F" w:rsidRPr="00143BFE" w:rsidRDefault="00AF346F" w:rsidP="007A3B6A">
      <w:pPr>
        <w:tabs>
          <w:tab w:val="left" w:pos="6362"/>
        </w:tabs>
        <w:spacing w:line="276" w:lineRule="auto"/>
        <w:ind w:left="349"/>
      </w:pPr>
      <w:r w:rsidRPr="00143BFE">
        <w:t xml:space="preserve">SPAs should complete this section before the final section submission, by ticking the relevant boxes. </w:t>
      </w:r>
      <w:r w:rsidRPr="00143BFE">
        <w:br/>
        <w:t>Click on the ‘Show further information on permission’ link to view the details.</w:t>
      </w:r>
    </w:p>
    <w:p w14:paraId="385B5AC9" w14:textId="55D79BE3" w:rsidR="00C86C0D" w:rsidRPr="008D5770" w:rsidRDefault="00560AD1" w:rsidP="007A3B6A">
      <w:pPr>
        <w:tabs>
          <w:tab w:val="left" w:pos="6362"/>
        </w:tabs>
        <w:spacing w:after="0" w:line="276" w:lineRule="auto"/>
        <w:ind w:left="352"/>
      </w:pPr>
      <w:r w:rsidRPr="00560AD1">
        <w:rPr>
          <w:noProof/>
          <w:color w:val="FF0000"/>
        </w:rPr>
        <w:drawing>
          <wp:inline distT="0" distB="0" distL="0" distR="0" wp14:anchorId="2BBF877F" wp14:editId="6F44C3C6">
            <wp:extent cx="6478576" cy="2161309"/>
            <wp:effectExtent l="0" t="0" r="0" b="0"/>
            <wp:docPr id="1800885865" name="Picture 1" descr="A screenshot of the request for consent to disclose the Survey data to Professor Kemp and  Offshore Energies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885865" name="Picture 1" descr="A screenshot of the request for consent to disclose the Survey data to Professor Kemp and  Offshore Energies UK."/>
                    <pic:cNvPicPr/>
                  </pic:nvPicPr>
                  <pic:blipFill rotWithShape="1">
                    <a:blip r:embed="rId30"/>
                    <a:srcRect b="37823"/>
                    <a:stretch/>
                  </pic:blipFill>
                  <pic:spPr bwMode="auto">
                    <a:xfrm>
                      <a:off x="0" y="0"/>
                      <a:ext cx="6479540" cy="2161631"/>
                    </a:xfrm>
                    <a:prstGeom prst="rect">
                      <a:avLst/>
                    </a:prstGeom>
                    <a:ln>
                      <a:noFill/>
                    </a:ln>
                    <a:extLst>
                      <a:ext uri="{53640926-AAD7-44D8-BBD7-CCE9431645EC}">
                        <a14:shadowObscured xmlns:a14="http://schemas.microsoft.com/office/drawing/2010/main"/>
                      </a:ext>
                    </a:extLst>
                  </pic:spPr>
                </pic:pic>
              </a:graphicData>
            </a:graphic>
          </wp:inline>
        </w:drawing>
      </w:r>
    </w:p>
    <w:p w14:paraId="0E10C5D9" w14:textId="3F15BFDF" w:rsidR="00DF2189" w:rsidRPr="008D5770" w:rsidRDefault="00DF2189" w:rsidP="007A3B6A">
      <w:pPr>
        <w:tabs>
          <w:tab w:val="left" w:pos="6362"/>
        </w:tabs>
        <w:spacing w:before="0" w:line="276" w:lineRule="auto"/>
        <w:ind w:left="349"/>
      </w:pPr>
      <w:r w:rsidRPr="008D5770">
        <w:rPr>
          <w:noProof/>
        </w:rPr>
        <w:drawing>
          <wp:inline distT="0" distB="0" distL="0" distR="0" wp14:anchorId="406EA142" wp14:editId="6DEEAEF7">
            <wp:extent cx="6478270" cy="5771408"/>
            <wp:effectExtent l="0" t="0" r="0" b="1270"/>
            <wp:docPr id="568890266" name="Picture 1" descr="A screenshot of the information regarding permissions for consent to disclose Surve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90266" name="Picture 1" descr="A screenshot of the information regarding permissions for consent to disclose Survey data."/>
                    <pic:cNvPicPr/>
                  </pic:nvPicPr>
                  <pic:blipFill rotWithShape="1">
                    <a:blip r:embed="rId31"/>
                    <a:srcRect t="25" b="252"/>
                    <a:stretch/>
                  </pic:blipFill>
                  <pic:spPr bwMode="auto">
                    <a:xfrm>
                      <a:off x="0" y="0"/>
                      <a:ext cx="6479540" cy="5772539"/>
                    </a:xfrm>
                    <a:prstGeom prst="rect">
                      <a:avLst/>
                    </a:prstGeom>
                    <a:ln>
                      <a:noFill/>
                    </a:ln>
                    <a:extLst>
                      <a:ext uri="{53640926-AAD7-44D8-BBD7-CCE9431645EC}">
                        <a14:shadowObscured xmlns:a14="http://schemas.microsoft.com/office/drawing/2010/main"/>
                      </a:ext>
                    </a:extLst>
                  </pic:spPr>
                </pic:pic>
              </a:graphicData>
            </a:graphic>
          </wp:inline>
        </w:drawing>
      </w:r>
    </w:p>
    <w:p w14:paraId="39548902" w14:textId="77777777" w:rsidR="00AF346F" w:rsidRPr="00D1077F" w:rsidRDefault="00AF346F" w:rsidP="008D5770">
      <w:pPr>
        <w:pStyle w:val="ListParagraph"/>
        <w:numPr>
          <w:ilvl w:val="0"/>
          <w:numId w:val="17"/>
        </w:numPr>
        <w:tabs>
          <w:tab w:val="left" w:pos="6362"/>
        </w:tabs>
        <w:spacing w:before="120"/>
        <w:rPr>
          <w:rFonts w:ascii="Arial" w:hAnsi="Arial" w:cs="Arial"/>
          <w:kern w:val="0"/>
          <w14:ligatures w14:val="none"/>
        </w:rPr>
      </w:pPr>
      <w:r w:rsidRPr="00D1077F">
        <w:rPr>
          <w:rFonts w:ascii="Arial" w:hAnsi="Arial" w:cs="Arial"/>
          <w:kern w:val="0"/>
          <w14:ligatures w14:val="none"/>
        </w:rPr>
        <w:lastRenderedPageBreak/>
        <w:t xml:space="preserve">Survey matrix: </w:t>
      </w:r>
    </w:p>
    <w:p w14:paraId="30DAE568" w14:textId="40CCDFDC" w:rsidR="006C3941" w:rsidRPr="00D1077F" w:rsidRDefault="00AF346F" w:rsidP="008D5770">
      <w:pPr>
        <w:pStyle w:val="ListParagraph"/>
        <w:numPr>
          <w:ilvl w:val="1"/>
          <w:numId w:val="17"/>
        </w:numPr>
        <w:tabs>
          <w:tab w:val="left" w:pos="6362"/>
        </w:tabs>
        <w:spacing w:before="120"/>
        <w:ind w:left="709"/>
        <w:rPr>
          <w:rFonts w:ascii="Arial" w:hAnsi="Arial" w:cs="Arial"/>
          <w:kern w:val="0"/>
          <w14:ligatures w14:val="none"/>
        </w:rPr>
      </w:pPr>
      <w:r w:rsidRPr="00D1077F">
        <w:rPr>
          <w:rFonts w:ascii="Arial" w:hAnsi="Arial" w:cs="Arial"/>
          <w:kern w:val="0"/>
          <w14:ligatures w14:val="none"/>
        </w:rPr>
        <w:t xml:space="preserve">the matrix will display the sections of the Survey that you are responsible for completing. </w:t>
      </w:r>
    </w:p>
    <w:p w14:paraId="159BBE9C" w14:textId="28E85BCD" w:rsidR="00276B4C" w:rsidRPr="00D1077F" w:rsidRDefault="006C3941" w:rsidP="008D5770">
      <w:pPr>
        <w:tabs>
          <w:tab w:val="left" w:pos="6362"/>
        </w:tabs>
        <w:spacing w:line="276" w:lineRule="auto"/>
        <w:ind w:left="349"/>
      </w:pPr>
      <w:r w:rsidRPr="00D1077F">
        <w:rPr>
          <w:noProof/>
        </w:rPr>
        <w:drawing>
          <wp:inline distT="0" distB="0" distL="0" distR="0" wp14:anchorId="75169432" wp14:editId="1A13F47B">
            <wp:extent cx="6479540" cy="353060"/>
            <wp:effectExtent l="0" t="0" r="0" b="8890"/>
            <wp:docPr id="287690796" name="Picture 1" descr="A screenshot detailing the sections within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90796" name="Picture 1" descr="A screenshot detailing the sections within the Survey."/>
                    <pic:cNvPicPr/>
                  </pic:nvPicPr>
                  <pic:blipFill>
                    <a:blip r:embed="rId32"/>
                    <a:stretch>
                      <a:fillRect/>
                    </a:stretch>
                  </pic:blipFill>
                  <pic:spPr>
                    <a:xfrm>
                      <a:off x="0" y="0"/>
                      <a:ext cx="6479540" cy="353060"/>
                    </a:xfrm>
                    <a:prstGeom prst="rect">
                      <a:avLst/>
                    </a:prstGeom>
                  </pic:spPr>
                </pic:pic>
              </a:graphicData>
            </a:graphic>
          </wp:inline>
        </w:drawing>
      </w:r>
      <w:r w:rsidR="006F6756" w:rsidRPr="00D1077F">
        <w:br/>
      </w:r>
      <w:r w:rsidR="00AF346F" w:rsidRPr="00D1077F">
        <w:rPr>
          <w:b/>
          <w:bCs/>
        </w:rPr>
        <w:br/>
      </w:r>
      <w:r w:rsidR="00276B4C" w:rsidRPr="00D1077F">
        <w:t xml:space="preserve">If you have queries on a Survey section you do not have the data for and cannot complete, </w:t>
      </w:r>
      <w:r w:rsidR="00276B4C" w:rsidRPr="00D1077F">
        <w:br/>
        <w:t xml:space="preserve">or if you need a Survey section added to your user account, </w:t>
      </w:r>
      <w:r w:rsidR="00276B4C" w:rsidRPr="00D1077F">
        <w:br/>
        <w:t xml:space="preserve">your SPA will be able to assist and/or update these details for you. </w:t>
      </w:r>
    </w:p>
    <w:p w14:paraId="3332EAB3" w14:textId="0027E57E" w:rsidR="005D3BC8" w:rsidRPr="00D1077F" w:rsidRDefault="00AF346F" w:rsidP="008D5770">
      <w:pPr>
        <w:tabs>
          <w:tab w:val="left" w:pos="6362"/>
        </w:tabs>
        <w:spacing w:line="276" w:lineRule="auto"/>
        <w:ind w:left="349"/>
        <w:rPr>
          <w:b/>
          <w:bCs/>
        </w:rPr>
      </w:pPr>
      <w:r w:rsidRPr="00D1077F">
        <w:rPr>
          <w:b/>
          <w:bCs/>
        </w:rPr>
        <w:t>Please note</w:t>
      </w:r>
      <w:r w:rsidRPr="00D1077F">
        <w:t>, only sections that you have permissions for will appear in the Matrix.</w:t>
      </w:r>
    </w:p>
    <w:bookmarkEnd w:id="25"/>
    <w:p w14:paraId="4C8B1E29" w14:textId="77777777" w:rsidR="00661EF0" w:rsidRDefault="00661EF0" w:rsidP="008D5770">
      <w:pPr>
        <w:tabs>
          <w:tab w:val="left" w:pos="6362"/>
        </w:tabs>
        <w:spacing w:line="276" w:lineRule="auto"/>
        <w:rPr>
          <w:szCs w:val="24"/>
        </w:rPr>
      </w:pPr>
    </w:p>
    <w:p w14:paraId="0B477C0D" w14:textId="77777777" w:rsidR="005D3BC8" w:rsidRPr="005D3BC8" w:rsidRDefault="005D3BC8" w:rsidP="008D5770">
      <w:pPr>
        <w:tabs>
          <w:tab w:val="left" w:pos="6362"/>
        </w:tabs>
        <w:spacing w:line="276" w:lineRule="auto"/>
        <w:rPr>
          <w:szCs w:val="24"/>
        </w:rPr>
      </w:pPr>
    </w:p>
    <w:p w14:paraId="4CF2933F" w14:textId="71FC8ADE" w:rsidR="00897FBE" w:rsidRPr="00334564" w:rsidRDefault="00897FBE" w:rsidP="008D5770">
      <w:pPr>
        <w:pStyle w:val="Heading2"/>
        <w:pBdr>
          <w:bottom w:val="single" w:sz="4" w:space="1" w:color="auto"/>
        </w:pBdr>
        <w:spacing w:line="276" w:lineRule="auto"/>
      </w:pPr>
      <w:bookmarkStart w:id="26" w:name="_Toc212806674"/>
      <w:r>
        <w:t xml:space="preserve">Survey </w:t>
      </w:r>
      <w:r w:rsidR="00165F8A">
        <w:t>Matrix</w:t>
      </w:r>
      <w:r>
        <w:t xml:space="preserve"> – Survey </w:t>
      </w:r>
      <w:r w:rsidR="00165F8A">
        <w:t>Section</w:t>
      </w:r>
      <w:bookmarkEnd w:id="26"/>
    </w:p>
    <w:p w14:paraId="6BC164CD" w14:textId="77777777" w:rsidR="005D3BC8" w:rsidRPr="00782F02" w:rsidRDefault="005D3BC8" w:rsidP="008D5770">
      <w:pPr>
        <w:tabs>
          <w:tab w:val="left" w:pos="6362"/>
        </w:tabs>
        <w:spacing w:line="276" w:lineRule="auto"/>
      </w:pPr>
      <w:r w:rsidRPr="00782F02">
        <w:t>The Survey has been organised into sections that reflect areas of the Exploration &amp; Production lifecycle (Licensing through to Decommissioning). Each section must be completed with the most accurate data available.</w:t>
      </w:r>
    </w:p>
    <w:p w14:paraId="522856EA" w14:textId="5B20F46D" w:rsidR="00300C6A" w:rsidRPr="00782F02" w:rsidRDefault="00300C6A" w:rsidP="008D5770">
      <w:pPr>
        <w:tabs>
          <w:tab w:val="left" w:pos="6362"/>
        </w:tabs>
        <w:spacing w:line="276" w:lineRule="auto"/>
      </w:pPr>
      <w:r>
        <w:br/>
      </w:r>
    </w:p>
    <w:p w14:paraId="7174E3AA" w14:textId="77777777" w:rsidR="005D3BC8" w:rsidRDefault="005D3BC8" w:rsidP="008D5770">
      <w:pPr>
        <w:tabs>
          <w:tab w:val="left" w:pos="6362"/>
        </w:tabs>
        <w:spacing w:line="276" w:lineRule="auto"/>
        <w:rPr>
          <w:b/>
          <w:bCs/>
        </w:rPr>
      </w:pPr>
      <w:r w:rsidRPr="00782F02">
        <w:rPr>
          <w:b/>
          <w:bCs/>
        </w:rPr>
        <w:t>Status Link</w:t>
      </w:r>
    </w:p>
    <w:p w14:paraId="565BD57C" w14:textId="4D299968" w:rsidR="00AF2308" w:rsidRDefault="00AF2308" w:rsidP="004E683B">
      <w:pPr>
        <w:tabs>
          <w:tab w:val="left" w:pos="6362"/>
        </w:tabs>
        <w:spacing w:line="240" w:lineRule="auto"/>
        <w:rPr>
          <w:b/>
          <w:bCs/>
        </w:rPr>
      </w:pPr>
      <w:r w:rsidRPr="000904AE">
        <w:rPr>
          <w:b/>
          <w:bCs/>
          <w:noProof/>
        </w:rPr>
        <w:drawing>
          <wp:inline distT="0" distB="0" distL="0" distR="0" wp14:anchorId="4FEEFDF3" wp14:editId="5A7A5B0F">
            <wp:extent cx="6479540" cy="1285875"/>
            <wp:effectExtent l="0" t="0" r="0" b="9525"/>
            <wp:docPr id="1596776902" name="Picture 1" descr="A screenshot of the initla Survey Matrix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776902" name="Picture 1" descr="A screenshot of the initla Survey Matrix controls."/>
                    <pic:cNvPicPr/>
                  </pic:nvPicPr>
                  <pic:blipFill>
                    <a:blip r:embed="rId33"/>
                    <a:stretch>
                      <a:fillRect/>
                    </a:stretch>
                  </pic:blipFill>
                  <pic:spPr>
                    <a:xfrm>
                      <a:off x="0" y="0"/>
                      <a:ext cx="6479540" cy="1285875"/>
                    </a:xfrm>
                    <a:prstGeom prst="rect">
                      <a:avLst/>
                    </a:prstGeom>
                  </pic:spPr>
                </pic:pic>
              </a:graphicData>
            </a:graphic>
          </wp:inline>
        </w:drawing>
      </w:r>
    </w:p>
    <w:p w14:paraId="2C4EDA2F" w14:textId="36410175" w:rsidR="005D3BC8" w:rsidRDefault="005D3BC8" w:rsidP="004E683B">
      <w:pPr>
        <w:tabs>
          <w:tab w:val="left" w:pos="6362"/>
        </w:tabs>
        <w:spacing w:line="240" w:lineRule="auto"/>
      </w:pPr>
      <w:r>
        <w:rPr>
          <w:noProof/>
        </w:rPr>
        <w:drawing>
          <wp:inline distT="0" distB="0" distL="0" distR="0" wp14:anchorId="4BC72933" wp14:editId="0E591000">
            <wp:extent cx="6480000" cy="1153042"/>
            <wp:effectExtent l="0" t="0" r="0" b="9525"/>
            <wp:docPr id="506258320" name="Picture 11" descr="Screenshot of UKSS survey Matrix contro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58320" name="Picture 11" descr="Screenshot of UKSS survey Matrix control page"/>
                    <pic:cNvPicPr>
                      <a:picLocks noChangeAspect="1" noChangeArrowheads="1"/>
                    </pic:cNvPicPr>
                  </pic:nvPicPr>
                  <pic:blipFill rotWithShape="1">
                    <a:blip r:embed="rId34">
                      <a:extLst>
                        <a:ext uri="{28A0092B-C50C-407E-A947-70E740481C1C}">
                          <a14:useLocalDpi xmlns:a14="http://schemas.microsoft.com/office/drawing/2010/main" val="0"/>
                        </a:ext>
                      </a:extLst>
                    </a:blip>
                    <a:srcRect l="478" t="44774"/>
                    <a:stretch/>
                  </pic:blipFill>
                  <pic:spPr bwMode="auto">
                    <a:xfrm>
                      <a:off x="0" y="0"/>
                      <a:ext cx="6480000" cy="1153042"/>
                    </a:xfrm>
                    <a:prstGeom prst="rect">
                      <a:avLst/>
                    </a:prstGeom>
                    <a:noFill/>
                    <a:ln>
                      <a:noFill/>
                    </a:ln>
                    <a:extLst>
                      <a:ext uri="{53640926-AAD7-44D8-BBD7-CCE9431645EC}">
                        <a14:shadowObscured xmlns:a14="http://schemas.microsoft.com/office/drawing/2010/main"/>
                      </a:ext>
                    </a:extLst>
                  </pic:spPr>
                </pic:pic>
              </a:graphicData>
            </a:graphic>
          </wp:inline>
        </w:drawing>
      </w:r>
      <w:r w:rsidR="00FC637E">
        <w:br/>
      </w:r>
    </w:p>
    <w:p w14:paraId="6815066D" w14:textId="77777777" w:rsidR="005D3BC8" w:rsidRPr="00782F02" w:rsidRDefault="005D3BC8" w:rsidP="004E683B">
      <w:pPr>
        <w:tabs>
          <w:tab w:val="left" w:pos="6362"/>
        </w:tabs>
        <w:spacing w:line="240" w:lineRule="auto"/>
      </w:pPr>
      <w:r w:rsidRPr="00782F02">
        <w:t>The status links will be available on the sections of the Survey that you have been assigned to complete.</w:t>
      </w:r>
    </w:p>
    <w:tbl>
      <w:tblPr>
        <w:tblStyle w:val="GridTable1Light"/>
        <w:tblW w:w="10060" w:type="dxa"/>
        <w:tblBorders>
          <w:bottom w:val="single" w:sz="4" w:space="0" w:color="E3E2E2" w:themeColor="background2" w:themeTint="33"/>
          <w:insideH w:val="single" w:sz="4" w:space="0" w:color="E3E2E2" w:themeColor="background2" w:themeTint="33"/>
        </w:tblBorders>
        <w:tblLayout w:type="fixed"/>
        <w:tblLook w:val="04A0" w:firstRow="1" w:lastRow="0" w:firstColumn="1" w:lastColumn="0" w:noHBand="0" w:noVBand="1"/>
      </w:tblPr>
      <w:tblGrid>
        <w:gridCol w:w="3539"/>
        <w:gridCol w:w="6521"/>
      </w:tblGrid>
      <w:tr w:rsidR="00205307" w14:paraId="110F2E0B" w14:textId="77777777" w:rsidTr="005B124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39" w:type="dxa"/>
            <w:tcBorders>
              <w:bottom w:val="none" w:sz="0" w:space="0" w:color="auto"/>
            </w:tcBorders>
            <w:shd w:val="clear" w:color="auto" w:fill="002060" w:themeFill="background1"/>
            <w:vAlign w:val="center"/>
          </w:tcPr>
          <w:p w14:paraId="4F99F470" w14:textId="05AB56CE" w:rsidR="00205307" w:rsidRDefault="00205307" w:rsidP="002F57D1">
            <w:pPr>
              <w:spacing w:before="0" w:after="0" w:line="240" w:lineRule="auto"/>
              <w:jc w:val="center"/>
              <w:rPr>
                <w:noProof/>
              </w:rPr>
            </w:pPr>
            <w:r>
              <w:rPr>
                <w:noProof/>
              </w:rPr>
              <w:t>Status Link</w:t>
            </w:r>
          </w:p>
        </w:tc>
        <w:tc>
          <w:tcPr>
            <w:tcW w:w="6521" w:type="dxa"/>
            <w:tcBorders>
              <w:bottom w:val="none" w:sz="0" w:space="0" w:color="auto"/>
            </w:tcBorders>
            <w:shd w:val="clear" w:color="auto" w:fill="002060" w:themeFill="background1"/>
            <w:vAlign w:val="center"/>
          </w:tcPr>
          <w:p w14:paraId="60434DDE" w14:textId="2A062D73" w:rsidR="00205307" w:rsidRDefault="00205307" w:rsidP="002F57D1">
            <w:pPr>
              <w:tabs>
                <w:tab w:val="left" w:pos="6362"/>
              </w:tabs>
              <w:spacing w:before="0" w:after="0" w:line="240" w:lineRule="auto"/>
              <w:cnfStyle w:val="100000000000" w:firstRow="1" w:lastRow="0" w:firstColumn="0" w:lastColumn="0" w:oddVBand="0" w:evenVBand="0" w:oddHBand="0" w:evenHBand="0" w:firstRowFirstColumn="0" w:firstRowLastColumn="0" w:lastRowFirstColumn="0" w:lastRowLastColumn="0"/>
            </w:pPr>
            <w:r>
              <w:t>Description</w:t>
            </w:r>
          </w:p>
        </w:tc>
      </w:tr>
      <w:tr w:rsidR="005D3BC8" w14:paraId="5DC6918F" w14:textId="77777777" w:rsidTr="00853ABA">
        <w:trPr>
          <w:trHeight w:val="738"/>
        </w:trPr>
        <w:tc>
          <w:tcPr>
            <w:cnfStyle w:val="001000000000" w:firstRow="0" w:lastRow="0" w:firstColumn="1" w:lastColumn="0" w:oddVBand="0" w:evenVBand="0" w:oddHBand="0" w:evenHBand="0" w:firstRowFirstColumn="0" w:firstRowLastColumn="0" w:lastRowFirstColumn="0" w:lastRowLastColumn="0"/>
            <w:tcW w:w="3539" w:type="dxa"/>
            <w:vAlign w:val="center"/>
          </w:tcPr>
          <w:p w14:paraId="09A47D23" w14:textId="34BB188D" w:rsidR="005D3BC8" w:rsidRDefault="004C4E58" w:rsidP="002F57D1">
            <w:pPr>
              <w:spacing w:line="240" w:lineRule="auto"/>
              <w:jc w:val="center"/>
            </w:pPr>
            <w:r w:rsidRPr="004C4E58">
              <w:rPr>
                <w:noProof/>
              </w:rPr>
              <w:drawing>
                <wp:inline distT="0" distB="0" distL="0" distR="0" wp14:anchorId="70461814" wp14:editId="5E1E260F">
                  <wp:extent cx="612000" cy="228204"/>
                  <wp:effectExtent l="0" t="0" r="0" b="635"/>
                  <wp:docPr id="962896373" name="Picture 1" descr="The 'Start' surv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896373" name="Picture 1" descr="The 'Start' survey icon."/>
                          <pic:cNvPicPr/>
                        </pic:nvPicPr>
                        <pic:blipFill>
                          <a:blip r:embed="rId35"/>
                          <a:stretch>
                            <a:fillRect/>
                          </a:stretch>
                        </pic:blipFill>
                        <pic:spPr>
                          <a:xfrm>
                            <a:off x="0" y="0"/>
                            <a:ext cx="612000" cy="228204"/>
                          </a:xfrm>
                          <a:prstGeom prst="rect">
                            <a:avLst/>
                          </a:prstGeom>
                        </pic:spPr>
                      </pic:pic>
                    </a:graphicData>
                  </a:graphic>
                </wp:inline>
              </w:drawing>
            </w:r>
          </w:p>
        </w:tc>
        <w:tc>
          <w:tcPr>
            <w:tcW w:w="6521" w:type="dxa"/>
            <w:vAlign w:val="center"/>
          </w:tcPr>
          <w:p w14:paraId="06614CA9" w14:textId="758947CD" w:rsidR="005D3BC8" w:rsidRDefault="005D3BC8" w:rsidP="002F57D1">
            <w:pPr>
              <w:tabs>
                <w:tab w:val="left" w:pos="6362"/>
              </w:tabs>
              <w:spacing w:before="0" w:after="0" w:line="240" w:lineRule="auto"/>
              <w:cnfStyle w:val="000000000000" w:firstRow="0" w:lastRow="0" w:firstColumn="0" w:lastColumn="0" w:oddVBand="0" w:evenVBand="0" w:oddHBand="0" w:evenHBand="0" w:firstRowFirstColumn="0" w:firstRowLastColumn="0" w:lastRowFirstColumn="0" w:lastRowLastColumn="0"/>
            </w:pPr>
            <w:r>
              <w:t>C</w:t>
            </w:r>
            <w:r w:rsidRPr="00782F02">
              <w:t>lick on th</w:t>
            </w:r>
            <w:r w:rsidRPr="004C4E58">
              <w:t xml:space="preserve">e </w:t>
            </w:r>
            <w:r w:rsidR="001828FE" w:rsidRPr="004C4E58">
              <w:t>S</w:t>
            </w:r>
            <w:r w:rsidRPr="004C4E58">
              <w:t xml:space="preserve">tart </w:t>
            </w:r>
            <w:r w:rsidRPr="00782F02">
              <w:t xml:space="preserve">link to access the Survey section for </w:t>
            </w:r>
            <w:r w:rsidR="001828FE">
              <w:t xml:space="preserve">a </w:t>
            </w:r>
            <w:r w:rsidRPr="00782F02">
              <w:t>specific Reporting Unit.</w:t>
            </w:r>
          </w:p>
        </w:tc>
      </w:tr>
      <w:tr w:rsidR="005D3BC8" w14:paraId="123D431F" w14:textId="77777777" w:rsidTr="00853ABA">
        <w:tc>
          <w:tcPr>
            <w:cnfStyle w:val="001000000000" w:firstRow="0" w:lastRow="0" w:firstColumn="1" w:lastColumn="0" w:oddVBand="0" w:evenVBand="0" w:oddHBand="0" w:evenHBand="0" w:firstRowFirstColumn="0" w:firstRowLastColumn="0" w:lastRowFirstColumn="0" w:lastRowLastColumn="0"/>
            <w:tcW w:w="3539" w:type="dxa"/>
            <w:vAlign w:val="center"/>
          </w:tcPr>
          <w:p w14:paraId="25CB148F" w14:textId="08A9B4B7" w:rsidR="005D3BC8" w:rsidRDefault="00917EA5" w:rsidP="002F57D1">
            <w:pPr>
              <w:spacing w:line="240" w:lineRule="auto"/>
              <w:jc w:val="center"/>
            </w:pPr>
            <w:r w:rsidRPr="00917EA5">
              <w:rPr>
                <w:noProof/>
              </w:rPr>
              <w:drawing>
                <wp:inline distT="0" distB="0" distL="0" distR="0" wp14:anchorId="2F2B316C" wp14:editId="34DC5F40">
                  <wp:extent cx="864000" cy="267429"/>
                  <wp:effectExtent l="0" t="0" r="0" b="0"/>
                  <wp:docPr id="633681928" name="Picture 1" descr="The Resume survey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81928" name="Picture 1" descr="The Resume survey icon.&#10;"/>
                          <pic:cNvPicPr/>
                        </pic:nvPicPr>
                        <pic:blipFill>
                          <a:blip r:embed="rId36"/>
                          <a:stretch>
                            <a:fillRect/>
                          </a:stretch>
                        </pic:blipFill>
                        <pic:spPr>
                          <a:xfrm>
                            <a:off x="0" y="0"/>
                            <a:ext cx="864000" cy="267429"/>
                          </a:xfrm>
                          <a:prstGeom prst="rect">
                            <a:avLst/>
                          </a:prstGeom>
                        </pic:spPr>
                      </pic:pic>
                    </a:graphicData>
                  </a:graphic>
                </wp:inline>
              </w:drawing>
            </w:r>
          </w:p>
        </w:tc>
        <w:tc>
          <w:tcPr>
            <w:tcW w:w="6521" w:type="dxa"/>
            <w:vAlign w:val="center"/>
          </w:tcPr>
          <w:p w14:paraId="7AE08438" w14:textId="042637EA" w:rsidR="005D3BC8" w:rsidRDefault="005D3BC8" w:rsidP="002F57D1">
            <w:pPr>
              <w:tabs>
                <w:tab w:val="left" w:pos="6362"/>
              </w:tabs>
              <w:spacing w:before="0" w:after="0" w:line="240" w:lineRule="auto"/>
              <w:cnfStyle w:val="000000000000" w:firstRow="0" w:lastRow="0" w:firstColumn="0" w:lastColumn="0" w:oddVBand="0" w:evenVBand="0" w:oddHBand="0" w:evenHBand="0" w:firstRowFirstColumn="0" w:firstRowLastColumn="0" w:lastRowFirstColumn="0" w:lastRowLastColumn="0"/>
            </w:pPr>
            <w:r>
              <w:t>T</w:t>
            </w:r>
            <w:r w:rsidRPr="00782F02">
              <w:t xml:space="preserve">he Survey section has been started, however, the section is not complete. </w:t>
            </w:r>
            <w:r>
              <w:br/>
            </w:r>
            <w:r w:rsidRPr="00782F02">
              <w:t xml:space="preserve">Click on </w:t>
            </w:r>
            <w:r w:rsidRPr="002F57D1">
              <w:t>the Resume</w:t>
            </w:r>
            <w:r w:rsidR="008001DC" w:rsidRPr="002F57D1">
              <w:t xml:space="preserve"> </w:t>
            </w:r>
            <w:r w:rsidRPr="002F57D1">
              <w:t>link</w:t>
            </w:r>
            <w:r w:rsidRPr="00782F02">
              <w:t xml:space="preserve"> to continue to enter the Survey responses.</w:t>
            </w:r>
          </w:p>
        </w:tc>
      </w:tr>
      <w:tr w:rsidR="005D3BC8" w14:paraId="68F6263B" w14:textId="77777777" w:rsidTr="00853ABA">
        <w:tc>
          <w:tcPr>
            <w:cnfStyle w:val="001000000000" w:firstRow="0" w:lastRow="0" w:firstColumn="1" w:lastColumn="0" w:oddVBand="0" w:evenVBand="0" w:oddHBand="0" w:evenHBand="0" w:firstRowFirstColumn="0" w:firstRowLastColumn="0" w:lastRowFirstColumn="0" w:lastRowLastColumn="0"/>
            <w:tcW w:w="3539" w:type="dxa"/>
            <w:vAlign w:val="center"/>
          </w:tcPr>
          <w:p w14:paraId="5344A998" w14:textId="77777777" w:rsidR="005D3BC8" w:rsidRDefault="005D3BC8" w:rsidP="002F57D1">
            <w:pPr>
              <w:spacing w:line="240" w:lineRule="auto"/>
              <w:jc w:val="center"/>
            </w:pPr>
            <w:r w:rsidRPr="00F4320B">
              <w:rPr>
                <w:noProof/>
              </w:rPr>
              <w:lastRenderedPageBreak/>
              <w:drawing>
                <wp:inline distT="0" distB="0" distL="0" distR="0" wp14:anchorId="7F7EB2E9" wp14:editId="7AD265CD">
                  <wp:extent cx="696351" cy="274617"/>
                  <wp:effectExtent l="0" t="0" r="8890" b="0"/>
                  <wp:docPr id="1187065194" name="Picture 1" descr="The View surve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65194" name="Picture 1" descr="The View survey icon."/>
                          <pic:cNvPicPr/>
                        </pic:nvPicPr>
                        <pic:blipFill rotWithShape="1">
                          <a:blip r:embed="rId37"/>
                          <a:srcRect l="19104" t="26534" r="19198" b="23901"/>
                          <a:stretch/>
                        </pic:blipFill>
                        <pic:spPr bwMode="auto">
                          <a:xfrm>
                            <a:off x="0" y="0"/>
                            <a:ext cx="702319" cy="276971"/>
                          </a:xfrm>
                          <a:prstGeom prst="rect">
                            <a:avLst/>
                          </a:prstGeom>
                          <a:ln>
                            <a:noFill/>
                          </a:ln>
                          <a:extLst>
                            <a:ext uri="{53640926-AAD7-44D8-BBD7-CCE9431645EC}">
                              <a14:shadowObscured xmlns:a14="http://schemas.microsoft.com/office/drawing/2010/main"/>
                            </a:ext>
                          </a:extLst>
                        </pic:spPr>
                      </pic:pic>
                    </a:graphicData>
                  </a:graphic>
                </wp:inline>
              </w:drawing>
            </w:r>
          </w:p>
        </w:tc>
        <w:tc>
          <w:tcPr>
            <w:tcW w:w="6521" w:type="dxa"/>
            <w:vAlign w:val="center"/>
          </w:tcPr>
          <w:p w14:paraId="0C2B01F1" w14:textId="77777777" w:rsidR="005D3BC8" w:rsidRDefault="005D3BC8" w:rsidP="002F57D1">
            <w:pPr>
              <w:spacing w:before="0" w:after="0" w:line="240" w:lineRule="auto"/>
              <w:cnfStyle w:val="000000000000" w:firstRow="0" w:lastRow="0" w:firstColumn="0" w:lastColumn="0" w:oddVBand="0" w:evenVBand="0" w:oddHBand="0" w:evenHBand="0" w:firstRowFirstColumn="0" w:firstRowLastColumn="0" w:lastRowFirstColumn="0" w:lastRowLastColumn="0"/>
            </w:pPr>
            <w:r>
              <w:t>T</w:t>
            </w:r>
            <w:r w:rsidRPr="00782F02">
              <w:t>he Survey section has been submitted.</w:t>
            </w:r>
          </w:p>
        </w:tc>
      </w:tr>
      <w:tr w:rsidR="00F958BE" w14:paraId="3473CC86" w14:textId="77777777" w:rsidTr="00853ABA">
        <w:tc>
          <w:tcPr>
            <w:cnfStyle w:val="001000000000" w:firstRow="0" w:lastRow="0" w:firstColumn="1" w:lastColumn="0" w:oddVBand="0" w:evenVBand="0" w:oddHBand="0" w:evenHBand="0" w:firstRowFirstColumn="0" w:firstRowLastColumn="0" w:lastRowFirstColumn="0" w:lastRowLastColumn="0"/>
            <w:tcW w:w="3539" w:type="dxa"/>
            <w:vAlign w:val="center"/>
          </w:tcPr>
          <w:p w14:paraId="70EA6018" w14:textId="1AE3ECF1" w:rsidR="00F958BE" w:rsidRPr="00F4320B" w:rsidRDefault="00F958BE" w:rsidP="002F57D1">
            <w:pPr>
              <w:spacing w:line="240" w:lineRule="auto"/>
              <w:jc w:val="center"/>
              <w:rPr>
                <w:noProof/>
              </w:rPr>
            </w:pPr>
            <w:r w:rsidRPr="00F4320B">
              <w:rPr>
                <w:noProof/>
              </w:rPr>
              <w:drawing>
                <wp:inline distT="0" distB="0" distL="0" distR="0" wp14:anchorId="3505A681" wp14:editId="273E1D0C">
                  <wp:extent cx="682283" cy="414471"/>
                  <wp:effectExtent l="0" t="0" r="3810" b="5080"/>
                  <wp:docPr id="1299995713" name="Picture 1" descr="The View approved survey ic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95713" name="Picture 1" descr="The View approved survey icon.&#10;"/>
                          <pic:cNvPicPr/>
                        </pic:nvPicPr>
                        <pic:blipFill>
                          <a:blip r:embed="rId38"/>
                          <a:stretch>
                            <a:fillRect/>
                          </a:stretch>
                        </pic:blipFill>
                        <pic:spPr>
                          <a:xfrm>
                            <a:off x="0" y="0"/>
                            <a:ext cx="685904" cy="416670"/>
                          </a:xfrm>
                          <a:prstGeom prst="rect">
                            <a:avLst/>
                          </a:prstGeom>
                        </pic:spPr>
                      </pic:pic>
                    </a:graphicData>
                  </a:graphic>
                </wp:inline>
              </w:drawing>
            </w:r>
          </w:p>
        </w:tc>
        <w:tc>
          <w:tcPr>
            <w:tcW w:w="6521" w:type="dxa"/>
            <w:vAlign w:val="center"/>
          </w:tcPr>
          <w:p w14:paraId="6A75636A" w14:textId="66CB35B1" w:rsidR="00F958BE" w:rsidRDefault="00F958BE" w:rsidP="002F57D1">
            <w:pPr>
              <w:spacing w:before="0" w:after="0" w:line="240" w:lineRule="auto"/>
              <w:cnfStyle w:val="000000000000" w:firstRow="0" w:lastRow="0" w:firstColumn="0" w:lastColumn="0" w:oddVBand="0" w:evenVBand="0" w:oddHBand="0" w:evenHBand="0" w:firstRowFirstColumn="0" w:firstRowLastColumn="0" w:lastRowFirstColumn="0" w:lastRowLastColumn="0"/>
            </w:pPr>
            <w:r>
              <w:t>T</w:t>
            </w:r>
            <w:r w:rsidRPr="00782F02">
              <w:t>he Survey section has been submitted and the NSTA has approved the data.</w:t>
            </w:r>
          </w:p>
        </w:tc>
      </w:tr>
      <w:tr w:rsidR="005D3BC8" w14:paraId="23B604A7" w14:textId="77777777" w:rsidTr="00853ABA">
        <w:tc>
          <w:tcPr>
            <w:cnfStyle w:val="001000000000" w:firstRow="0" w:lastRow="0" w:firstColumn="1" w:lastColumn="0" w:oddVBand="0" w:evenVBand="0" w:oddHBand="0" w:evenHBand="0" w:firstRowFirstColumn="0" w:firstRowLastColumn="0" w:lastRowFirstColumn="0" w:lastRowLastColumn="0"/>
            <w:tcW w:w="3539" w:type="dxa"/>
            <w:vAlign w:val="center"/>
          </w:tcPr>
          <w:p w14:paraId="4625A1AA" w14:textId="77777777" w:rsidR="005D3BC8" w:rsidRDefault="005D3BC8" w:rsidP="002F57D1">
            <w:pPr>
              <w:spacing w:line="240" w:lineRule="auto"/>
              <w:jc w:val="center"/>
            </w:pPr>
            <w:r w:rsidRPr="00F4320B">
              <w:rPr>
                <w:noProof/>
              </w:rPr>
              <w:drawing>
                <wp:inline distT="0" distB="0" distL="0" distR="0" wp14:anchorId="0A129C22" wp14:editId="4BBB9FA8">
                  <wp:extent cx="1258179" cy="614628"/>
                  <wp:effectExtent l="0" t="0" r="0" b="0"/>
                  <wp:docPr id="964639407" name="Picture 1" descr="The Not started a clarification requ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39407" name="Picture 1" descr="The Not started a clarification request icon."/>
                          <pic:cNvPicPr/>
                        </pic:nvPicPr>
                        <pic:blipFill>
                          <a:blip r:embed="rId39"/>
                          <a:stretch>
                            <a:fillRect/>
                          </a:stretch>
                        </pic:blipFill>
                        <pic:spPr>
                          <a:xfrm>
                            <a:off x="0" y="0"/>
                            <a:ext cx="1261693" cy="616345"/>
                          </a:xfrm>
                          <a:prstGeom prst="rect">
                            <a:avLst/>
                          </a:prstGeom>
                        </pic:spPr>
                      </pic:pic>
                    </a:graphicData>
                  </a:graphic>
                </wp:inline>
              </w:drawing>
            </w:r>
          </w:p>
        </w:tc>
        <w:tc>
          <w:tcPr>
            <w:tcW w:w="6521" w:type="dxa"/>
            <w:vAlign w:val="center"/>
          </w:tcPr>
          <w:p w14:paraId="2CB7D6BE" w14:textId="3B93C42B" w:rsidR="005D3BC8" w:rsidRDefault="005D3BC8" w:rsidP="002F57D1">
            <w:pPr>
              <w:spacing w:before="0" w:after="0" w:line="240" w:lineRule="auto"/>
              <w:cnfStyle w:val="000000000000" w:firstRow="0" w:lastRow="0" w:firstColumn="0" w:lastColumn="0" w:oddVBand="0" w:evenVBand="0" w:oddHBand="0" w:evenHBand="0" w:firstRowFirstColumn="0" w:firstRowLastColumn="0" w:lastRowFirstColumn="0" w:lastRowLastColumn="0"/>
            </w:pPr>
            <w:r>
              <w:t>T</w:t>
            </w:r>
            <w:r w:rsidRPr="00782F02">
              <w:t xml:space="preserve">he Survey has been submitted to the NSTA, it has been reviewed and there are some updates </w:t>
            </w:r>
            <w:r>
              <w:t xml:space="preserve">that </w:t>
            </w:r>
            <w:r w:rsidRPr="00782F02">
              <w:t xml:space="preserve">have been identified </w:t>
            </w:r>
            <w:r w:rsidR="0094213A">
              <w:t>(a clarification request</w:t>
            </w:r>
            <w:r w:rsidR="00CB46EC">
              <w:t>ed</w:t>
            </w:r>
            <w:r w:rsidR="0094213A">
              <w:t xml:space="preserve">) </w:t>
            </w:r>
            <w:r>
              <w:t>with a need to</w:t>
            </w:r>
            <w:r w:rsidRPr="00782F02">
              <w:t xml:space="preserve"> be actioned and re-submitted.</w:t>
            </w:r>
          </w:p>
        </w:tc>
      </w:tr>
      <w:tr w:rsidR="005D3BC8" w14:paraId="6E7826DD" w14:textId="77777777" w:rsidTr="00853ABA">
        <w:tc>
          <w:tcPr>
            <w:cnfStyle w:val="001000000000" w:firstRow="0" w:lastRow="0" w:firstColumn="1" w:lastColumn="0" w:oddVBand="0" w:evenVBand="0" w:oddHBand="0" w:evenHBand="0" w:firstRowFirstColumn="0" w:firstRowLastColumn="0" w:lastRowFirstColumn="0" w:lastRowLastColumn="0"/>
            <w:tcW w:w="3539" w:type="dxa"/>
            <w:vAlign w:val="center"/>
          </w:tcPr>
          <w:p w14:paraId="18DD350A" w14:textId="77777777" w:rsidR="005D3BC8" w:rsidRPr="00F4320B" w:rsidRDefault="005D3BC8" w:rsidP="002F57D1">
            <w:pPr>
              <w:spacing w:line="240" w:lineRule="auto"/>
              <w:jc w:val="center"/>
            </w:pPr>
            <w:r w:rsidRPr="00F4320B">
              <w:rPr>
                <w:noProof/>
              </w:rPr>
              <w:drawing>
                <wp:inline distT="0" distB="0" distL="0" distR="0" wp14:anchorId="2131534C" wp14:editId="5127F777">
                  <wp:extent cx="1090246" cy="535560"/>
                  <wp:effectExtent l="0" t="0" r="0" b="0"/>
                  <wp:docPr id="1076414231" name="Picture 1" descr="The survey is back in progress to complete a larification requ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414231" name="Picture 1" descr="The survey is back in progress to complete a larification request icon."/>
                          <pic:cNvPicPr/>
                        </pic:nvPicPr>
                        <pic:blipFill>
                          <a:blip r:embed="rId40"/>
                          <a:stretch>
                            <a:fillRect/>
                          </a:stretch>
                        </pic:blipFill>
                        <pic:spPr>
                          <a:xfrm>
                            <a:off x="0" y="0"/>
                            <a:ext cx="1094086" cy="537446"/>
                          </a:xfrm>
                          <a:prstGeom prst="rect">
                            <a:avLst/>
                          </a:prstGeom>
                        </pic:spPr>
                      </pic:pic>
                    </a:graphicData>
                  </a:graphic>
                </wp:inline>
              </w:drawing>
            </w:r>
          </w:p>
        </w:tc>
        <w:tc>
          <w:tcPr>
            <w:tcW w:w="6521" w:type="dxa"/>
            <w:vAlign w:val="center"/>
          </w:tcPr>
          <w:p w14:paraId="79488736" w14:textId="3F40B414" w:rsidR="005D3BC8" w:rsidRDefault="002F13B8" w:rsidP="002F57D1">
            <w:pPr>
              <w:spacing w:before="0" w:after="0" w:line="240" w:lineRule="auto"/>
              <w:cnfStyle w:val="000000000000" w:firstRow="0" w:lastRow="0" w:firstColumn="0" w:lastColumn="0" w:oddVBand="0" w:evenVBand="0" w:oddHBand="0" w:evenHBand="0" w:firstRowFirstColumn="0" w:firstRowLastColumn="0" w:lastRowFirstColumn="0" w:lastRowLastColumn="0"/>
            </w:pPr>
            <w:r>
              <w:t>A clarification request</w:t>
            </w:r>
            <w:r w:rsidR="00CB46EC">
              <w:t>ed</w:t>
            </w:r>
            <w:r>
              <w:t xml:space="preserve"> </w:t>
            </w:r>
            <w:r w:rsidR="00046BEF">
              <w:t>has been viewed by the operator</w:t>
            </w:r>
            <w:r w:rsidR="007B4A8E">
              <w:t xml:space="preserve"> but has yet to be completed and the </w:t>
            </w:r>
            <w:r w:rsidR="00A611BA">
              <w:t>survey section re-submitted</w:t>
            </w:r>
          </w:p>
        </w:tc>
      </w:tr>
      <w:tr w:rsidR="005D3BC8" w14:paraId="05322E6B" w14:textId="77777777" w:rsidTr="00853ABA">
        <w:tc>
          <w:tcPr>
            <w:cnfStyle w:val="001000000000" w:firstRow="0" w:lastRow="0" w:firstColumn="1" w:lastColumn="0" w:oddVBand="0" w:evenVBand="0" w:oddHBand="0" w:evenHBand="0" w:firstRowFirstColumn="0" w:firstRowLastColumn="0" w:lastRowFirstColumn="0" w:lastRowLastColumn="0"/>
            <w:tcW w:w="3539" w:type="dxa"/>
            <w:vAlign w:val="center"/>
          </w:tcPr>
          <w:p w14:paraId="1277DD0E" w14:textId="77777777" w:rsidR="005D3BC8" w:rsidRPr="00F4320B" w:rsidRDefault="005D3BC8" w:rsidP="002F57D1">
            <w:pPr>
              <w:spacing w:line="240" w:lineRule="auto"/>
              <w:jc w:val="center"/>
            </w:pPr>
            <w:r w:rsidRPr="00F4320B">
              <w:rPr>
                <w:noProof/>
              </w:rPr>
              <w:drawing>
                <wp:inline distT="0" distB="0" distL="0" distR="0" wp14:anchorId="7182D263" wp14:editId="7FD88D69">
                  <wp:extent cx="689317" cy="417385"/>
                  <wp:effectExtent l="0" t="0" r="0" b="1905"/>
                  <wp:docPr id="46084538" name="Picture 1" descr="The resubmitted survey section has been reviewed and the update accepted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4538" name="Picture 1" descr="The resubmitted survey section has been reviewed and the update accepted icon. "/>
                          <pic:cNvPicPr/>
                        </pic:nvPicPr>
                        <pic:blipFill>
                          <a:blip r:embed="rId41"/>
                          <a:stretch>
                            <a:fillRect/>
                          </a:stretch>
                        </pic:blipFill>
                        <pic:spPr>
                          <a:xfrm>
                            <a:off x="0" y="0"/>
                            <a:ext cx="691140" cy="418489"/>
                          </a:xfrm>
                          <a:prstGeom prst="rect">
                            <a:avLst/>
                          </a:prstGeom>
                        </pic:spPr>
                      </pic:pic>
                    </a:graphicData>
                  </a:graphic>
                </wp:inline>
              </w:drawing>
            </w:r>
          </w:p>
        </w:tc>
        <w:tc>
          <w:tcPr>
            <w:tcW w:w="6521" w:type="dxa"/>
            <w:vAlign w:val="center"/>
          </w:tcPr>
          <w:p w14:paraId="1B6823CD" w14:textId="5DAA62A6" w:rsidR="005D3BC8" w:rsidRDefault="00F958BE" w:rsidP="002F57D1">
            <w:pPr>
              <w:spacing w:before="0" w:after="0" w:line="240" w:lineRule="auto"/>
              <w:cnfStyle w:val="000000000000" w:firstRow="0" w:lastRow="0" w:firstColumn="0" w:lastColumn="0" w:oddVBand="0" w:evenVBand="0" w:oddHBand="0" w:evenHBand="0" w:firstRowFirstColumn="0" w:firstRowLastColumn="0" w:lastRowFirstColumn="0" w:lastRowLastColumn="0"/>
            </w:pPr>
            <w:r>
              <w:t>T</w:t>
            </w:r>
            <w:r w:rsidRPr="00782F02">
              <w:t xml:space="preserve">he Survey section has been </w:t>
            </w:r>
            <w:r>
              <w:t>re-</w:t>
            </w:r>
            <w:r w:rsidRPr="00782F02">
              <w:t xml:space="preserve">submitted and the NSTA has approved the </w:t>
            </w:r>
            <w:r w:rsidR="00177920">
              <w:t xml:space="preserve">updated </w:t>
            </w:r>
            <w:r w:rsidRPr="00782F02">
              <w:t>data.</w:t>
            </w:r>
          </w:p>
        </w:tc>
      </w:tr>
    </w:tbl>
    <w:p w14:paraId="3233F5ED" w14:textId="58EE95A6" w:rsidR="00300C6A" w:rsidRDefault="00300C6A" w:rsidP="008D5770">
      <w:pPr>
        <w:tabs>
          <w:tab w:val="left" w:pos="6362"/>
        </w:tabs>
        <w:spacing w:line="276" w:lineRule="auto"/>
      </w:pPr>
      <w:r>
        <w:br/>
      </w:r>
    </w:p>
    <w:p w14:paraId="702D0E9D" w14:textId="1CFD391F" w:rsidR="004E683B" w:rsidRDefault="005D3BC8" w:rsidP="008D5770">
      <w:pPr>
        <w:tabs>
          <w:tab w:val="left" w:pos="6362"/>
        </w:tabs>
        <w:spacing w:line="276" w:lineRule="auto"/>
        <w:rPr>
          <w:b/>
          <w:bCs/>
        </w:rPr>
      </w:pPr>
      <w:r w:rsidRPr="00782F02">
        <w:rPr>
          <w:b/>
          <w:bCs/>
        </w:rPr>
        <w:t>Export Submitted Sections</w:t>
      </w:r>
    </w:p>
    <w:p w14:paraId="7A4D1F0F" w14:textId="77777777" w:rsidR="004E683B" w:rsidRDefault="004E683B" w:rsidP="008D5770">
      <w:pPr>
        <w:tabs>
          <w:tab w:val="left" w:pos="6362"/>
        </w:tabs>
        <w:spacing w:line="276" w:lineRule="auto"/>
        <w:jc w:val="center"/>
      </w:pPr>
      <w:r w:rsidRPr="000904AE">
        <w:rPr>
          <w:b/>
          <w:bCs/>
          <w:noProof/>
        </w:rPr>
        <w:drawing>
          <wp:inline distT="0" distB="0" distL="0" distR="0" wp14:anchorId="770E74E2" wp14:editId="27A66253">
            <wp:extent cx="1876363" cy="288000"/>
            <wp:effectExtent l="19050" t="19050" r="10160" b="17145"/>
            <wp:docPr id="557834839" name="Picture 1" descr="The Export subitted sec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34839" name="Picture 1" descr="The Export subitted sections icon."/>
                    <pic:cNvPicPr/>
                  </pic:nvPicPr>
                  <pic:blipFill rotWithShape="1">
                    <a:blip r:embed="rId33"/>
                    <a:srcRect l="30556" t="72966" r="43040" b="6612"/>
                    <a:stretch/>
                  </pic:blipFill>
                  <pic:spPr bwMode="auto">
                    <a:xfrm>
                      <a:off x="0" y="0"/>
                      <a:ext cx="1876363" cy="288000"/>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14:paraId="29D9222F" w14:textId="421D54DB" w:rsidR="004E683B" w:rsidRDefault="005D3BC8" w:rsidP="008D5770">
      <w:pPr>
        <w:tabs>
          <w:tab w:val="left" w:pos="6362"/>
        </w:tabs>
        <w:spacing w:line="276" w:lineRule="auto"/>
      </w:pPr>
      <w:r w:rsidRPr="00782F02">
        <w:t xml:space="preserve">All sections will be downloaded to a ZIP file and will be opened as an Excel document. </w:t>
      </w:r>
    </w:p>
    <w:p w14:paraId="48C695BC" w14:textId="6CF91800" w:rsidR="0083343C" w:rsidRPr="00300C6A" w:rsidRDefault="005D3BC8" w:rsidP="008D5770">
      <w:pPr>
        <w:tabs>
          <w:tab w:val="left" w:pos="6362"/>
        </w:tabs>
        <w:spacing w:line="276" w:lineRule="auto"/>
        <w:rPr>
          <w:b/>
          <w:bCs/>
        </w:rPr>
      </w:pPr>
      <w:r w:rsidRPr="00782F02">
        <w:t>This can be done for any survey submitted</w:t>
      </w:r>
      <w:r w:rsidR="004E683B">
        <w:t>.</w:t>
      </w:r>
      <w:r w:rsidR="004E683B">
        <w:rPr>
          <w:b/>
          <w:bCs/>
        </w:rPr>
        <w:br/>
      </w:r>
      <w:r w:rsidR="00C55896">
        <w:rPr>
          <w:szCs w:val="24"/>
        </w:rPr>
        <w:br/>
      </w:r>
    </w:p>
    <w:p w14:paraId="7DBED23A" w14:textId="204669EE" w:rsidR="00165F8A" w:rsidRPr="00334564" w:rsidRDefault="00165F8A" w:rsidP="008D5770">
      <w:pPr>
        <w:pStyle w:val="Heading2"/>
        <w:pBdr>
          <w:bottom w:val="single" w:sz="4" w:space="1" w:color="auto"/>
        </w:pBdr>
        <w:spacing w:line="276" w:lineRule="auto"/>
      </w:pPr>
      <w:bookmarkStart w:id="27" w:name="_Toc212806675"/>
      <w:r>
        <w:t>Survey Matrix – Reporting Units</w:t>
      </w:r>
      <w:bookmarkEnd w:id="27"/>
    </w:p>
    <w:p w14:paraId="429B555B" w14:textId="64543C8C" w:rsidR="007F4BB9" w:rsidRDefault="00386030" w:rsidP="008D5770">
      <w:pPr>
        <w:spacing w:line="276" w:lineRule="auto"/>
      </w:pPr>
      <w:r>
        <w:t>Reporting units that have been allocated to you for completion will be listed on the left.</w:t>
      </w:r>
      <w:r w:rsidR="007F4BB9">
        <w:br/>
        <w:t>These units are assigned to your user account by your SPA. The units are:</w:t>
      </w:r>
    </w:p>
    <w:p w14:paraId="02C264E1" w14:textId="21D23803" w:rsidR="008A42E8" w:rsidRDefault="002B0FDA" w:rsidP="008D5770">
      <w:pPr>
        <w:spacing w:line="276" w:lineRule="auto"/>
        <w:jc w:val="center"/>
      </w:pPr>
      <w:r w:rsidRPr="002B0FDA">
        <w:rPr>
          <w:noProof/>
        </w:rPr>
        <w:drawing>
          <wp:inline distT="0" distB="0" distL="0" distR="0" wp14:anchorId="298B15F9" wp14:editId="03199A98">
            <wp:extent cx="1821626" cy="2520000"/>
            <wp:effectExtent l="0" t="0" r="7620" b="0"/>
            <wp:docPr id="583543994" name="Picture 1" descr="A screenshot of the list of possible Reporting units within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43994" name="Picture 1" descr="A screenshot of the list of possible Reporting units within the Survey."/>
                    <pic:cNvPicPr/>
                  </pic:nvPicPr>
                  <pic:blipFill>
                    <a:blip r:embed="rId42"/>
                    <a:stretch>
                      <a:fillRect/>
                    </a:stretch>
                  </pic:blipFill>
                  <pic:spPr>
                    <a:xfrm>
                      <a:off x="0" y="0"/>
                      <a:ext cx="1821626" cy="2520000"/>
                    </a:xfrm>
                    <a:prstGeom prst="rect">
                      <a:avLst/>
                    </a:prstGeom>
                  </pic:spPr>
                </pic:pic>
              </a:graphicData>
            </a:graphic>
          </wp:inline>
        </w:drawing>
      </w:r>
      <w:r w:rsidR="00467859">
        <w:br/>
      </w:r>
    </w:p>
    <w:p w14:paraId="1F1C34BD" w14:textId="77777777" w:rsidR="00467859" w:rsidRDefault="00467859" w:rsidP="008D5770">
      <w:pPr>
        <w:spacing w:line="276" w:lineRule="auto"/>
        <w:jc w:val="center"/>
      </w:pPr>
    </w:p>
    <w:p w14:paraId="0D32951D" w14:textId="03738F1A" w:rsidR="00386030" w:rsidRDefault="00386030" w:rsidP="008D5770">
      <w:pPr>
        <w:spacing w:line="276" w:lineRule="auto"/>
      </w:pPr>
      <w:r w:rsidRPr="008A42E8">
        <w:rPr>
          <w:b/>
          <w:bCs/>
        </w:rPr>
        <w:t>Field</w:t>
      </w:r>
      <w:r w:rsidR="009C6F44">
        <w:t xml:space="preserve"> – </w:t>
      </w:r>
      <w:r>
        <w:t>For each field allocated to you there are up to</w:t>
      </w:r>
      <w:r w:rsidRPr="00AA1F5A">
        <w:rPr>
          <w:color w:val="FF0000"/>
        </w:rPr>
        <w:t xml:space="preserve"> </w:t>
      </w:r>
      <w:r w:rsidRPr="00481A01">
        <w:t>f</w:t>
      </w:r>
      <w:r w:rsidR="0097466B" w:rsidRPr="00481A01">
        <w:t>ive</w:t>
      </w:r>
      <w:r w:rsidRPr="00AA1F5A">
        <w:rPr>
          <w:color w:val="FF0000"/>
        </w:rPr>
        <w:t xml:space="preserve"> </w:t>
      </w:r>
      <w:r>
        <w:t>Survey sections to be completed:</w:t>
      </w:r>
    </w:p>
    <w:p w14:paraId="688F3D31" w14:textId="5607F3DD" w:rsidR="00386030" w:rsidRPr="00A22C2C" w:rsidRDefault="00386030" w:rsidP="008D5770">
      <w:pPr>
        <w:pStyle w:val="ListParagraph"/>
        <w:numPr>
          <w:ilvl w:val="0"/>
          <w:numId w:val="8"/>
        </w:numPr>
        <w:rPr>
          <w:rFonts w:ascii="Arial" w:hAnsi="Arial" w:cs="Arial"/>
        </w:rPr>
      </w:pPr>
      <w:r w:rsidRPr="00A22C2C">
        <w:rPr>
          <w:rFonts w:ascii="Arial" w:hAnsi="Arial" w:cs="Arial"/>
        </w:rPr>
        <w:t>Reserves &amp; Resources</w:t>
      </w:r>
    </w:p>
    <w:p w14:paraId="5A2B81D3" w14:textId="7C2F96EC" w:rsidR="00386030" w:rsidRPr="00A22C2C" w:rsidRDefault="00386030" w:rsidP="008D5770">
      <w:pPr>
        <w:pStyle w:val="ListParagraph"/>
        <w:numPr>
          <w:ilvl w:val="0"/>
          <w:numId w:val="8"/>
        </w:numPr>
        <w:rPr>
          <w:rFonts w:ascii="Arial" w:hAnsi="Arial" w:cs="Arial"/>
        </w:rPr>
      </w:pPr>
      <w:r w:rsidRPr="00A22C2C">
        <w:rPr>
          <w:rFonts w:ascii="Arial" w:hAnsi="Arial" w:cs="Arial"/>
        </w:rPr>
        <w:t>Activity</w:t>
      </w:r>
    </w:p>
    <w:p w14:paraId="5220739D" w14:textId="1C9A0D09" w:rsidR="00386030" w:rsidRPr="00A22C2C" w:rsidRDefault="00386030" w:rsidP="008D5770">
      <w:pPr>
        <w:pStyle w:val="ListParagraph"/>
        <w:numPr>
          <w:ilvl w:val="0"/>
          <w:numId w:val="8"/>
        </w:numPr>
        <w:rPr>
          <w:rFonts w:ascii="Arial" w:hAnsi="Arial" w:cs="Arial"/>
        </w:rPr>
      </w:pPr>
      <w:r w:rsidRPr="00A22C2C">
        <w:rPr>
          <w:rFonts w:ascii="Arial" w:hAnsi="Arial" w:cs="Arial"/>
        </w:rPr>
        <w:t>Decommissioning</w:t>
      </w:r>
    </w:p>
    <w:p w14:paraId="42002075" w14:textId="78BA393A" w:rsidR="00386030" w:rsidRPr="00A22C2C" w:rsidRDefault="00386030" w:rsidP="008D5770">
      <w:pPr>
        <w:pStyle w:val="ListParagraph"/>
        <w:numPr>
          <w:ilvl w:val="0"/>
          <w:numId w:val="8"/>
        </w:numPr>
        <w:rPr>
          <w:rFonts w:ascii="Arial" w:hAnsi="Arial" w:cs="Arial"/>
        </w:rPr>
      </w:pPr>
      <w:r w:rsidRPr="00A22C2C">
        <w:rPr>
          <w:rFonts w:ascii="Arial" w:hAnsi="Arial" w:cs="Arial"/>
        </w:rPr>
        <w:t>Technology</w:t>
      </w:r>
    </w:p>
    <w:p w14:paraId="19E9FADA" w14:textId="1DAEBC0F" w:rsidR="00386030" w:rsidRPr="00A22C2C" w:rsidRDefault="00386030" w:rsidP="008D5770">
      <w:pPr>
        <w:pStyle w:val="ListParagraph"/>
        <w:numPr>
          <w:ilvl w:val="0"/>
          <w:numId w:val="8"/>
        </w:numPr>
        <w:rPr>
          <w:rFonts w:ascii="Arial" w:hAnsi="Arial" w:cs="Arial"/>
        </w:rPr>
      </w:pPr>
      <w:r w:rsidRPr="00A22C2C">
        <w:rPr>
          <w:rFonts w:ascii="Arial" w:hAnsi="Arial" w:cs="Arial"/>
        </w:rPr>
        <w:t>Wells</w:t>
      </w:r>
    </w:p>
    <w:p w14:paraId="40494893" w14:textId="77777777" w:rsidR="00386030" w:rsidRDefault="00386030" w:rsidP="008D5770">
      <w:pPr>
        <w:spacing w:line="276" w:lineRule="auto"/>
      </w:pPr>
    </w:p>
    <w:p w14:paraId="5671FEE6" w14:textId="64C3C6AD" w:rsidR="00386030" w:rsidRDefault="00386030" w:rsidP="008D5770">
      <w:pPr>
        <w:spacing w:line="276" w:lineRule="auto"/>
      </w:pPr>
      <w:r w:rsidRPr="008A42E8">
        <w:rPr>
          <w:b/>
          <w:bCs/>
        </w:rPr>
        <w:t>Hub</w:t>
      </w:r>
      <w:r>
        <w:t xml:space="preserve"> </w:t>
      </w:r>
      <w:r w:rsidR="008A42E8">
        <w:t xml:space="preserve">– </w:t>
      </w:r>
      <w:r>
        <w:t>For each hub allocated to you there is one survey section to be completed:</w:t>
      </w:r>
    </w:p>
    <w:p w14:paraId="6E4CB30A" w14:textId="6FF6FCF3" w:rsidR="00386030" w:rsidRPr="00A22C2C" w:rsidRDefault="00386030" w:rsidP="008D5770">
      <w:pPr>
        <w:pStyle w:val="ListParagraph"/>
        <w:numPr>
          <w:ilvl w:val="0"/>
          <w:numId w:val="10"/>
        </w:numPr>
        <w:rPr>
          <w:rFonts w:ascii="Arial" w:hAnsi="Arial" w:cs="Arial"/>
        </w:rPr>
      </w:pPr>
      <w:r w:rsidRPr="00A22C2C">
        <w:rPr>
          <w:rFonts w:ascii="Arial" w:hAnsi="Arial" w:cs="Arial"/>
        </w:rPr>
        <w:t>Production Efficiency</w:t>
      </w:r>
    </w:p>
    <w:p w14:paraId="0F7D7FA5" w14:textId="77777777" w:rsidR="00386030" w:rsidRPr="00A22C2C" w:rsidRDefault="00386030" w:rsidP="008D5770">
      <w:pPr>
        <w:spacing w:line="276" w:lineRule="auto"/>
      </w:pPr>
    </w:p>
    <w:p w14:paraId="5C969DE7" w14:textId="4AB82A05" w:rsidR="00386030" w:rsidRPr="00A22C2C" w:rsidRDefault="00386030" w:rsidP="008D5770">
      <w:pPr>
        <w:spacing w:line="276" w:lineRule="auto"/>
      </w:pPr>
      <w:r w:rsidRPr="00A22C2C">
        <w:rPr>
          <w:b/>
          <w:bCs/>
        </w:rPr>
        <w:t>Licence</w:t>
      </w:r>
      <w:r w:rsidRPr="00A22C2C">
        <w:t xml:space="preserve"> </w:t>
      </w:r>
      <w:r w:rsidR="008A42E8" w:rsidRPr="00A22C2C">
        <w:t xml:space="preserve">– </w:t>
      </w:r>
      <w:r w:rsidRPr="00A22C2C">
        <w:t xml:space="preserve">For </w:t>
      </w:r>
      <w:r w:rsidR="00CB3D9F" w:rsidRPr="00A22C2C">
        <w:t xml:space="preserve">each </w:t>
      </w:r>
      <w:r w:rsidRPr="00A22C2C">
        <w:t>licence allocated to you there is one Survey section to be completed:</w:t>
      </w:r>
    </w:p>
    <w:p w14:paraId="19349344" w14:textId="7F47DD5E" w:rsidR="00386030" w:rsidRPr="00A22C2C" w:rsidRDefault="00386030" w:rsidP="00833FD2">
      <w:pPr>
        <w:pStyle w:val="ListParagraph"/>
        <w:numPr>
          <w:ilvl w:val="0"/>
          <w:numId w:val="10"/>
        </w:numPr>
        <w:ind w:left="714" w:hanging="357"/>
        <w:contextualSpacing w:val="0"/>
        <w:rPr>
          <w:rFonts w:ascii="Arial" w:hAnsi="Arial" w:cs="Arial"/>
        </w:rPr>
      </w:pPr>
      <w:r w:rsidRPr="00A22C2C">
        <w:rPr>
          <w:rFonts w:ascii="Arial" w:hAnsi="Arial" w:cs="Arial"/>
        </w:rPr>
        <w:t>Licensing (note: licence data requested is for the previous year, therefore a licence surrendered in the previous year will still appear in the survey for a final time)</w:t>
      </w:r>
    </w:p>
    <w:p w14:paraId="11026435" w14:textId="2351ADFF" w:rsidR="00386030" w:rsidRPr="00A22C2C" w:rsidRDefault="00386030" w:rsidP="00833FD2">
      <w:pPr>
        <w:pStyle w:val="ListParagraph"/>
        <w:numPr>
          <w:ilvl w:val="0"/>
          <w:numId w:val="9"/>
        </w:numPr>
        <w:ind w:left="714" w:hanging="357"/>
        <w:contextualSpacing w:val="0"/>
        <w:rPr>
          <w:rFonts w:ascii="Arial" w:hAnsi="Arial" w:cs="Arial"/>
        </w:rPr>
      </w:pPr>
      <w:r w:rsidRPr="00A22C2C">
        <w:rPr>
          <w:rFonts w:ascii="Arial" w:hAnsi="Arial" w:cs="Arial"/>
        </w:rPr>
        <w:t>Wells</w:t>
      </w:r>
    </w:p>
    <w:p w14:paraId="049B4867" w14:textId="77777777" w:rsidR="00580825" w:rsidRPr="00A22C2C" w:rsidRDefault="00580825" w:rsidP="008D5770">
      <w:pPr>
        <w:spacing w:line="276" w:lineRule="auto"/>
      </w:pPr>
    </w:p>
    <w:p w14:paraId="54354965" w14:textId="27E0819D" w:rsidR="00580825" w:rsidRPr="00A22C2C" w:rsidRDefault="00580825" w:rsidP="008D5770">
      <w:pPr>
        <w:spacing w:line="276" w:lineRule="auto"/>
      </w:pPr>
      <w:r w:rsidRPr="00A22C2C">
        <w:rPr>
          <w:b/>
          <w:bCs/>
        </w:rPr>
        <w:t>Pipeline</w:t>
      </w:r>
      <w:r w:rsidRPr="00A22C2C">
        <w:t xml:space="preserve"> – For each pipeline allocated to you there is one survey section to be completed:</w:t>
      </w:r>
    </w:p>
    <w:p w14:paraId="1B4D8774" w14:textId="0570F290" w:rsidR="00580825" w:rsidRPr="00A22C2C" w:rsidRDefault="00580825" w:rsidP="008D5770">
      <w:pPr>
        <w:pStyle w:val="ListParagraph"/>
        <w:numPr>
          <w:ilvl w:val="0"/>
          <w:numId w:val="10"/>
        </w:numPr>
        <w:rPr>
          <w:rFonts w:ascii="Arial" w:hAnsi="Arial" w:cs="Arial"/>
        </w:rPr>
      </w:pPr>
      <w:r w:rsidRPr="00A22C2C">
        <w:rPr>
          <w:rFonts w:ascii="Arial" w:hAnsi="Arial" w:cs="Arial"/>
        </w:rPr>
        <w:t>Activity</w:t>
      </w:r>
    </w:p>
    <w:p w14:paraId="23CB0A31" w14:textId="77777777" w:rsidR="00386030" w:rsidRPr="00A22C2C" w:rsidRDefault="00386030" w:rsidP="008D5770">
      <w:pPr>
        <w:spacing w:line="276" w:lineRule="auto"/>
      </w:pPr>
    </w:p>
    <w:p w14:paraId="3F52B179" w14:textId="110DD7A9" w:rsidR="00386030" w:rsidRPr="00A22C2C" w:rsidRDefault="00386030" w:rsidP="008D5770">
      <w:pPr>
        <w:spacing w:line="276" w:lineRule="auto"/>
      </w:pPr>
      <w:r w:rsidRPr="00A22C2C">
        <w:rPr>
          <w:b/>
          <w:bCs/>
        </w:rPr>
        <w:t xml:space="preserve">Organisational </w:t>
      </w:r>
      <w:r w:rsidR="003E00A2" w:rsidRPr="00A22C2C">
        <w:rPr>
          <w:b/>
          <w:bCs/>
        </w:rPr>
        <w:t>Group</w:t>
      </w:r>
      <w:r w:rsidRPr="00A22C2C">
        <w:rPr>
          <w:b/>
          <w:bCs/>
        </w:rPr>
        <w:t xml:space="preserve"> </w:t>
      </w:r>
      <w:r w:rsidR="003E00A2" w:rsidRPr="00A22C2C">
        <w:t>–</w:t>
      </w:r>
      <w:r w:rsidR="007C44F7" w:rsidRPr="00A22C2C">
        <w:t xml:space="preserve"> </w:t>
      </w:r>
      <w:r w:rsidR="003E00A2" w:rsidRPr="00A22C2C">
        <w:t xml:space="preserve">there are </w:t>
      </w:r>
      <w:r w:rsidR="007C44F7" w:rsidRPr="00A22C2C">
        <w:t>five</w:t>
      </w:r>
      <w:r w:rsidR="003E00A2" w:rsidRPr="00A22C2C">
        <w:rPr>
          <w:color w:val="FF0000"/>
        </w:rPr>
        <w:t xml:space="preserve"> </w:t>
      </w:r>
      <w:r w:rsidR="003E00A2" w:rsidRPr="00A22C2C">
        <w:t>Survey sections to be completed:</w:t>
      </w:r>
    </w:p>
    <w:p w14:paraId="626F4739" w14:textId="3DC70200" w:rsidR="00386030" w:rsidRPr="00A22C2C" w:rsidRDefault="00386030" w:rsidP="00833FD2">
      <w:pPr>
        <w:pStyle w:val="ListParagraph"/>
        <w:numPr>
          <w:ilvl w:val="0"/>
          <w:numId w:val="11"/>
        </w:numPr>
        <w:ind w:hanging="357"/>
        <w:contextualSpacing w:val="0"/>
        <w:rPr>
          <w:rFonts w:ascii="Arial" w:hAnsi="Arial" w:cs="Arial"/>
        </w:rPr>
      </w:pPr>
      <w:r w:rsidRPr="00A22C2C">
        <w:rPr>
          <w:rFonts w:ascii="Arial" w:hAnsi="Arial" w:cs="Arial"/>
        </w:rPr>
        <w:t xml:space="preserve">Exploration and Appraisal </w:t>
      </w:r>
    </w:p>
    <w:p w14:paraId="620C2E7F" w14:textId="160206E4" w:rsidR="00386030" w:rsidRPr="00A22C2C" w:rsidRDefault="00386030" w:rsidP="00833FD2">
      <w:pPr>
        <w:pStyle w:val="ListParagraph"/>
        <w:numPr>
          <w:ilvl w:val="0"/>
          <w:numId w:val="11"/>
        </w:numPr>
        <w:ind w:hanging="357"/>
        <w:contextualSpacing w:val="0"/>
        <w:rPr>
          <w:rFonts w:ascii="Arial" w:hAnsi="Arial" w:cs="Arial"/>
        </w:rPr>
      </w:pPr>
      <w:r w:rsidRPr="00A22C2C">
        <w:rPr>
          <w:rFonts w:ascii="Arial" w:hAnsi="Arial" w:cs="Arial"/>
        </w:rPr>
        <w:t xml:space="preserve">Decommissioning </w:t>
      </w:r>
    </w:p>
    <w:p w14:paraId="0860A158" w14:textId="3B61213B" w:rsidR="00386030" w:rsidRPr="00A22C2C" w:rsidRDefault="00386030" w:rsidP="00833FD2">
      <w:pPr>
        <w:pStyle w:val="ListParagraph"/>
        <w:numPr>
          <w:ilvl w:val="0"/>
          <w:numId w:val="11"/>
        </w:numPr>
        <w:ind w:hanging="357"/>
        <w:contextualSpacing w:val="0"/>
        <w:rPr>
          <w:rFonts w:ascii="Arial" w:hAnsi="Arial" w:cs="Arial"/>
        </w:rPr>
      </w:pPr>
      <w:r w:rsidRPr="00A22C2C">
        <w:rPr>
          <w:rFonts w:ascii="Arial" w:hAnsi="Arial" w:cs="Arial"/>
        </w:rPr>
        <w:t xml:space="preserve">Technology </w:t>
      </w:r>
    </w:p>
    <w:p w14:paraId="7E1A7353" w14:textId="784C240F" w:rsidR="00386030" w:rsidRPr="00A22C2C" w:rsidRDefault="00386030" w:rsidP="00833FD2">
      <w:pPr>
        <w:pStyle w:val="ListParagraph"/>
        <w:numPr>
          <w:ilvl w:val="0"/>
          <w:numId w:val="11"/>
        </w:numPr>
        <w:ind w:hanging="357"/>
        <w:contextualSpacing w:val="0"/>
        <w:rPr>
          <w:rFonts w:ascii="Arial" w:hAnsi="Arial" w:cs="Arial"/>
        </w:rPr>
      </w:pPr>
      <w:r w:rsidRPr="00A22C2C">
        <w:rPr>
          <w:rFonts w:ascii="Arial" w:hAnsi="Arial" w:cs="Arial"/>
        </w:rPr>
        <w:t>Supply Chain</w:t>
      </w:r>
    </w:p>
    <w:p w14:paraId="613C12BC" w14:textId="77777777" w:rsidR="008A42E8" w:rsidRPr="00A22C2C" w:rsidRDefault="00386030" w:rsidP="00833FD2">
      <w:pPr>
        <w:pStyle w:val="ListParagraph"/>
        <w:numPr>
          <w:ilvl w:val="0"/>
          <w:numId w:val="11"/>
        </w:numPr>
        <w:ind w:hanging="357"/>
        <w:contextualSpacing w:val="0"/>
        <w:rPr>
          <w:rFonts w:ascii="Arial" w:hAnsi="Arial" w:cs="Arial"/>
        </w:rPr>
      </w:pPr>
      <w:r w:rsidRPr="00A22C2C">
        <w:rPr>
          <w:rFonts w:ascii="Arial" w:hAnsi="Arial" w:cs="Arial"/>
        </w:rPr>
        <w:t xml:space="preserve">GHG Emissions </w:t>
      </w:r>
    </w:p>
    <w:p w14:paraId="4C5EB42B" w14:textId="77777777" w:rsidR="001D2DCF" w:rsidRPr="00A22C2C" w:rsidRDefault="00386030" w:rsidP="00833FD2">
      <w:pPr>
        <w:pStyle w:val="ListParagraph"/>
        <w:numPr>
          <w:ilvl w:val="1"/>
          <w:numId w:val="11"/>
        </w:numPr>
        <w:ind w:hanging="357"/>
        <w:contextualSpacing w:val="0"/>
        <w:rPr>
          <w:rFonts w:ascii="Arial" w:hAnsi="Arial" w:cs="Arial"/>
        </w:rPr>
      </w:pPr>
      <w:r w:rsidRPr="00A22C2C">
        <w:rPr>
          <w:rFonts w:ascii="Arial" w:hAnsi="Arial" w:cs="Arial"/>
        </w:rPr>
        <w:t>Within this section, you will be asked for forecasted emissions data for any facilities, terminals, new developments and abatement projects.</w:t>
      </w:r>
    </w:p>
    <w:p w14:paraId="503A5F20" w14:textId="77777777" w:rsidR="00300E1F" w:rsidRPr="00A22C2C" w:rsidRDefault="00300E1F" w:rsidP="008D5770">
      <w:pPr>
        <w:tabs>
          <w:tab w:val="left" w:pos="6362"/>
        </w:tabs>
        <w:spacing w:line="276" w:lineRule="auto"/>
        <w:rPr>
          <w:szCs w:val="24"/>
        </w:rPr>
      </w:pPr>
    </w:p>
    <w:p w14:paraId="6A6020E5" w14:textId="77777777" w:rsidR="00300E1F" w:rsidRPr="00A22C2C" w:rsidRDefault="00300E1F" w:rsidP="008D5770">
      <w:pPr>
        <w:tabs>
          <w:tab w:val="left" w:pos="6362"/>
        </w:tabs>
        <w:spacing w:line="276" w:lineRule="auto"/>
        <w:rPr>
          <w:szCs w:val="24"/>
        </w:rPr>
      </w:pPr>
    </w:p>
    <w:p w14:paraId="6F33E19F" w14:textId="77777777" w:rsidR="00A73F7D" w:rsidRDefault="00A73F7D" w:rsidP="005B1E18">
      <w:pPr>
        <w:pStyle w:val="Sectionheader"/>
        <w:spacing w:line="240" w:lineRule="auto"/>
        <w:sectPr w:rsidR="00A73F7D" w:rsidSect="00C466BA">
          <w:headerReference w:type="default" r:id="rId43"/>
          <w:type w:val="continuous"/>
          <w:pgSz w:w="11906" w:h="16838" w:code="9"/>
          <w:pgMar w:top="1134" w:right="851" w:bottom="851" w:left="851" w:header="567" w:footer="567" w:gutter="0"/>
          <w:cols w:space="720"/>
          <w:formProt w:val="0"/>
        </w:sectPr>
      </w:pPr>
    </w:p>
    <w:p w14:paraId="4C851906" w14:textId="71096B29" w:rsidR="00897FBE" w:rsidRDefault="00897FBE" w:rsidP="001A3357">
      <w:pPr>
        <w:pStyle w:val="Sectionheader"/>
        <w:spacing w:before="0" w:line="240" w:lineRule="auto"/>
      </w:pPr>
      <w:bookmarkStart w:id="28" w:name="_Toc212806676"/>
      <w:r>
        <w:lastRenderedPageBreak/>
        <w:t>SURVEY STATISTICS</w:t>
      </w:r>
      <w:bookmarkEnd w:id="28"/>
    </w:p>
    <w:p w14:paraId="291DD7B8" w14:textId="1B0982EA" w:rsidR="00897FBE" w:rsidRPr="00334564" w:rsidRDefault="00897FBE" w:rsidP="00E16031">
      <w:pPr>
        <w:pStyle w:val="Heading2"/>
        <w:pBdr>
          <w:bottom w:val="single" w:sz="4" w:space="1" w:color="auto"/>
        </w:pBdr>
        <w:spacing w:line="276" w:lineRule="auto"/>
      </w:pPr>
      <w:bookmarkStart w:id="29" w:name="_Toc212806677"/>
      <w:r>
        <w:t>Viewing Statistics</w:t>
      </w:r>
      <w:bookmarkEnd w:id="29"/>
    </w:p>
    <w:p w14:paraId="3502B322" w14:textId="63683BD1" w:rsidR="000B0520" w:rsidRDefault="00130B49" w:rsidP="008D5770">
      <w:pPr>
        <w:spacing w:line="276" w:lineRule="auto"/>
      </w:pPr>
      <w:r>
        <w:t xml:space="preserve">The survey </w:t>
      </w:r>
      <w:r w:rsidR="00F62BA3">
        <w:t>has the</w:t>
      </w:r>
      <w:r w:rsidR="00636F34">
        <w:t xml:space="preserve"> </w:t>
      </w:r>
      <w:r>
        <w:t xml:space="preserve">ability to </w:t>
      </w:r>
      <w:r w:rsidR="00775E2D">
        <w:t xml:space="preserve">provide </w:t>
      </w:r>
      <w:r w:rsidR="00E2735D">
        <w:t xml:space="preserve">a </w:t>
      </w:r>
      <w:r>
        <w:t xml:space="preserve">view </w:t>
      </w:r>
      <w:r w:rsidR="00E2735D">
        <w:t xml:space="preserve">of </w:t>
      </w:r>
      <w:r w:rsidR="00F62BA3">
        <w:t>your</w:t>
      </w:r>
      <w:r>
        <w:t xml:space="preserve"> survey submission status graphically.</w:t>
      </w:r>
    </w:p>
    <w:p w14:paraId="07FD32E1" w14:textId="2FABDD38" w:rsidR="00CE5C6A" w:rsidRDefault="00B03274" w:rsidP="008D5770">
      <w:pPr>
        <w:spacing w:line="276" w:lineRule="auto"/>
      </w:pPr>
      <w:r>
        <w:rPr>
          <w:noProof/>
        </w:rPr>
        <mc:AlternateContent>
          <mc:Choice Requires="wpg">
            <w:drawing>
              <wp:anchor distT="0" distB="0" distL="114300" distR="114300" simplePos="0" relativeHeight="251658244" behindDoc="0" locked="0" layoutInCell="1" allowOverlap="1" wp14:anchorId="0FE8AF96" wp14:editId="7A0C3625">
                <wp:simplePos x="0" y="0"/>
                <wp:positionH relativeFrom="column">
                  <wp:posOffset>3604098</wp:posOffset>
                </wp:positionH>
                <wp:positionV relativeFrom="paragraph">
                  <wp:posOffset>164037</wp:posOffset>
                </wp:positionV>
                <wp:extent cx="2539365" cy="624840"/>
                <wp:effectExtent l="19050" t="19050" r="546735" b="22860"/>
                <wp:wrapNone/>
                <wp:docPr id="1455620127" name="Group 2" descr="Shapes to direct the eye to the position of 'UKSS' within the Energy Portal banner."/>
                <wp:cNvGraphicFramePr/>
                <a:graphic xmlns:a="http://schemas.openxmlformats.org/drawingml/2006/main">
                  <a:graphicData uri="http://schemas.microsoft.com/office/word/2010/wordprocessingGroup">
                    <wpg:wgp>
                      <wpg:cNvGrpSpPr/>
                      <wpg:grpSpPr>
                        <a:xfrm>
                          <a:off x="0" y="0"/>
                          <a:ext cx="2539365" cy="624840"/>
                          <a:chOff x="306954" y="287984"/>
                          <a:chExt cx="2539619" cy="625072"/>
                        </a:xfrm>
                      </wpg:grpSpPr>
                      <wps:wsp>
                        <wps:cNvPr id="1877955209" name="Rectangle 1"/>
                        <wps:cNvSpPr/>
                        <wps:spPr>
                          <a:xfrm>
                            <a:off x="306954" y="579025"/>
                            <a:ext cx="712541" cy="334031"/>
                          </a:xfrm>
                          <a:prstGeom prst="rect">
                            <a:avLst/>
                          </a:prstGeom>
                          <a:noFill/>
                          <a:ln w="381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587260" name="Connector: Elbow 1"/>
                        <wps:cNvCnPr>
                          <a:endCxn id="1877955209" idx="3"/>
                        </wps:cNvCnPr>
                        <wps:spPr>
                          <a:xfrm rot="10800000" flipV="1">
                            <a:off x="1019495" y="287984"/>
                            <a:ext cx="1827078" cy="458013"/>
                          </a:xfrm>
                          <a:prstGeom prst="bentConnector3">
                            <a:avLst>
                              <a:gd name="adj1" fmla="val -28778"/>
                            </a:avLst>
                          </a:prstGeom>
                          <a:ln w="2857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EC37631" id="Group 2" o:spid="_x0000_s1026" alt="Shapes to direct the eye to the position of 'UKSS' within the Energy Portal banner." style="position:absolute;margin-left:283.8pt;margin-top:12.9pt;width:199.95pt;height:49.2pt;z-index:251658244;mso-width-relative:margin;mso-height-relative:margin" coordorigin="3069,2879" coordsize="25396,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">
                <v:rect id="Rectangle 1" o:spid="_x0000_s1027" style="position:absolute;left:3069;top:5790;width:7125;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" filled="f" strokecolor="#ef8200 [3205]" strokeweight="3pt"/>
                <v:shape id="Connector: Elbow 1" o:spid="_x0000_s1028" type="#_x0000_t34" style="position:absolute;left:10194;top:2879;width:18271;height:458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" adj="-6216" strokecolor="#ef8200 [3205]" strokeweight="2.25pt">
                  <v:stroke endarrow="block"/>
                </v:shape>
              </v:group>
            </w:pict>
          </mc:Fallback>
        </mc:AlternateContent>
      </w:r>
      <w:r w:rsidR="00FE290A">
        <w:rPr>
          <w:noProof/>
        </w:rPr>
        <mc:AlternateContent>
          <mc:Choice Requires="wpg">
            <w:drawing>
              <wp:anchor distT="0" distB="0" distL="114300" distR="114300" simplePos="0" relativeHeight="251658246" behindDoc="0" locked="0" layoutInCell="1" allowOverlap="1" wp14:anchorId="54DC10F2" wp14:editId="5662762B">
                <wp:simplePos x="0" y="0"/>
                <wp:positionH relativeFrom="column">
                  <wp:posOffset>3689158</wp:posOffset>
                </wp:positionH>
                <wp:positionV relativeFrom="paragraph">
                  <wp:posOffset>132139</wp:posOffset>
                </wp:positionV>
                <wp:extent cx="2437903" cy="1699037"/>
                <wp:effectExtent l="19050" t="19050" r="572135" b="15875"/>
                <wp:wrapNone/>
                <wp:docPr id="677574890" name="Group 1" descr="Shapes to direct the eye to the position of 'Current Survey Statistics' option within UKSS dropdown list from the Energy Portal banner."/>
                <wp:cNvGraphicFramePr/>
                <a:graphic xmlns:a="http://schemas.openxmlformats.org/drawingml/2006/main">
                  <a:graphicData uri="http://schemas.microsoft.com/office/word/2010/wordprocessingGroup">
                    <wpg:wgp>
                      <wpg:cNvGrpSpPr/>
                      <wpg:grpSpPr>
                        <a:xfrm>
                          <a:off x="0" y="0"/>
                          <a:ext cx="2437903" cy="1699037"/>
                          <a:chOff x="0" y="0"/>
                          <a:chExt cx="2437903" cy="1699037"/>
                        </a:xfrm>
                      </wpg:grpSpPr>
                      <wps:wsp>
                        <wps:cNvPr id="653531700" name="Connector: Elbow 1"/>
                        <wps:cNvCnPr/>
                        <wps:spPr>
                          <a:xfrm rot="10800000" flipV="1">
                            <a:off x="901645" y="0"/>
                            <a:ext cx="1536258" cy="1491616"/>
                          </a:xfrm>
                          <a:prstGeom prst="bentConnector3">
                            <a:avLst>
                              <a:gd name="adj1" fmla="val -35548"/>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45239063" name="Rectangle 1"/>
                        <wps:cNvSpPr/>
                        <wps:spPr>
                          <a:xfrm>
                            <a:off x="0" y="1365130"/>
                            <a:ext cx="890546" cy="333907"/>
                          </a:xfrm>
                          <a:prstGeom prst="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8F06040" id="Group 1" o:spid="_x0000_s1026" alt="Shapes to direct the eye to the position of 'Current Survey Statistics' option within UKSS dropdown list from the Energy Portal banner." style="position:absolute;margin-left:290.5pt;margin-top:10.4pt;width:191.95pt;height:133.8pt;z-index:251658246;mso-height-relative:margin" coordsize="24379,16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">
                <v:shape id="Connector: Elbow 1" o:spid="_x0000_s1027" type="#_x0000_t34" style="position:absolute;left:9016;width:15363;height:1491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" adj="-7678" strokecolor="#c00000" strokeweight="2.25pt">
                  <v:stroke endarrow="block"/>
                </v:shape>
                <v:rect id="Rectangle 1" o:spid="_x0000_s1028" style="position:absolute;top:13651;width:8905;height:3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" filled="f" strokecolor="#c00000" strokeweight="3pt"/>
              </v:group>
            </w:pict>
          </mc:Fallback>
        </mc:AlternateContent>
      </w:r>
      <w:r w:rsidR="000B0520">
        <w:t xml:space="preserve">When hovering over the top ‘UKSS’ banner, </w:t>
      </w:r>
      <w:r w:rsidR="00CE5C6A">
        <w:t xml:space="preserve">you will be able to select the ‘Current survey statistics’ link. </w:t>
      </w:r>
    </w:p>
    <w:p w14:paraId="2F6D2435" w14:textId="59624F29" w:rsidR="00CE1BD4" w:rsidRDefault="00650ACE" w:rsidP="008D5770">
      <w:pPr>
        <w:spacing w:line="276" w:lineRule="auto"/>
      </w:pPr>
      <w:r w:rsidRPr="00650ACE">
        <w:rPr>
          <w:noProof/>
        </w:rPr>
        <w:drawing>
          <wp:inline distT="0" distB="0" distL="0" distR="0" wp14:anchorId="135116B3" wp14:editId="419A90AB">
            <wp:extent cx="6479540" cy="1446530"/>
            <wp:effectExtent l="0" t="0" r="0" b="1270"/>
            <wp:docPr id="2099374898" name="Picture 1" descr="A screenshot of the selection options when UKSS is selected from the Energy Portal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374898" name="Picture 1" descr="A screenshot of the selection options when UKSS is selected from the Energy Portal banner."/>
                    <pic:cNvPicPr/>
                  </pic:nvPicPr>
                  <pic:blipFill>
                    <a:blip r:embed="rId44"/>
                    <a:stretch>
                      <a:fillRect/>
                    </a:stretch>
                  </pic:blipFill>
                  <pic:spPr>
                    <a:xfrm>
                      <a:off x="0" y="0"/>
                      <a:ext cx="6479540" cy="1446530"/>
                    </a:xfrm>
                    <a:prstGeom prst="rect">
                      <a:avLst/>
                    </a:prstGeom>
                  </pic:spPr>
                </pic:pic>
              </a:graphicData>
            </a:graphic>
          </wp:inline>
        </w:drawing>
      </w:r>
    </w:p>
    <w:p w14:paraId="651C4C12" w14:textId="77777777" w:rsidR="00FE290A" w:rsidRDefault="00FE290A" w:rsidP="008D5770">
      <w:pPr>
        <w:spacing w:line="276" w:lineRule="auto"/>
      </w:pPr>
    </w:p>
    <w:p w14:paraId="439EFF8F" w14:textId="1F99AA05" w:rsidR="000B0520" w:rsidRDefault="0057109E" w:rsidP="008D5770">
      <w:pPr>
        <w:spacing w:line="276" w:lineRule="auto"/>
      </w:pPr>
      <w:r>
        <w:rPr>
          <w:noProof/>
        </w:rPr>
        <mc:AlternateContent>
          <mc:Choice Requires="wps">
            <w:drawing>
              <wp:anchor distT="0" distB="0" distL="114300" distR="114300" simplePos="0" relativeHeight="251658245" behindDoc="0" locked="0" layoutInCell="1" allowOverlap="1" wp14:anchorId="773176EA" wp14:editId="6B9DBE8C">
                <wp:simplePos x="0" y="0"/>
                <wp:positionH relativeFrom="column">
                  <wp:posOffset>-55354</wp:posOffset>
                </wp:positionH>
                <wp:positionV relativeFrom="paragraph">
                  <wp:posOffset>140916</wp:posOffset>
                </wp:positionV>
                <wp:extent cx="1710496" cy="2861834"/>
                <wp:effectExtent l="133350" t="19050" r="61595" b="91440"/>
                <wp:wrapNone/>
                <wp:docPr id="863772475" name="Connector: Elbow 1" descr="Shapes to direct the eye to the position of 'Current survey statistics' within the UKSS Dashboard."/>
                <wp:cNvGraphicFramePr/>
                <a:graphic xmlns:a="http://schemas.openxmlformats.org/drawingml/2006/main">
                  <a:graphicData uri="http://schemas.microsoft.com/office/word/2010/wordprocessingShape">
                    <wps:wsp>
                      <wps:cNvCnPr/>
                      <wps:spPr>
                        <a:xfrm rot="10800000" flipH="1" flipV="1">
                          <a:off x="0" y="0"/>
                          <a:ext cx="1710496" cy="2861834"/>
                        </a:xfrm>
                        <a:prstGeom prst="bentConnector3">
                          <a:avLst>
                            <a:gd name="adj1" fmla="val -6374"/>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001094" id="Connector: Elbow 1" o:spid="_x0000_s1026" type="#_x0000_t34" alt="Shapes to direct the eye to the position of 'Current survey statistics' within the UKSS Dashboard." style="position:absolute;margin-left:-4.35pt;margin-top:11.1pt;width:134.7pt;height:225.35pt;rotation:180;flip:x 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" adj="-1377" strokecolor="#c00000" strokeweight="2.25pt">
                <v:stroke endarrow="block"/>
              </v:shape>
            </w:pict>
          </mc:Fallback>
        </mc:AlternateContent>
      </w:r>
      <w:r w:rsidR="000B0520">
        <w:t>You can also find a link to this on the ‘UKSS Dashboard’</w:t>
      </w:r>
      <w:r w:rsidR="00EE38BE">
        <w:t>.</w:t>
      </w:r>
    </w:p>
    <w:p w14:paraId="0652C0BB" w14:textId="2CC74079" w:rsidR="00CE1BD4" w:rsidRDefault="00CE1BD4" w:rsidP="008D5770">
      <w:pPr>
        <w:spacing w:line="276" w:lineRule="auto"/>
      </w:pPr>
      <w:r w:rsidRPr="00CE1BD4">
        <w:rPr>
          <w:noProof/>
        </w:rPr>
        <w:drawing>
          <wp:inline distT="0" distB="0" distL="0" distR="0" wp14:anchorId="75CF77A9" wp14:editId="00EE0050">
            <wp:extent cx="6479540" cy="3176270"/>
            <wp:effectExtent l="0" t="0" r="0" b="5080"/>
            <wp:docPr id="1907636096" name="Picture 1" descr="A screenshot of options within the UKSS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636096" name="Picture 1" descr="A screenshot of options within the UKSS Dashboard."/>
                    <pic:cNvPicPr/>
                  </pic:nvPicPr>
                  <pic:blipFill>
                    <a:blip r:embed="rId45"/>
                    <a:stretch>
                      <a:fillRect/>
                    </a:stretch>
                  </pic:blipFill>
                  <pic:spPr>
                    <a:xfrm>
                      <a:off x="0" y="0"/>
                      <a:ext cx="6479540" cy="3176270"/>
                    </a:xfrm>
                    <a:prstGeom prst="rect">
                      <a:avLst/>
                    </a:prstGeom>
                  </pic:spPr>
                </pic:pic>
              </a:graphicData>
            </a:graphic>
          </wp:inline>
        </w:drawing>
      </w:r>
    </w:p>
    <w:p w14:paraId="421724BB" w14:textId="77777777" w:rsidR="00CB6830" w:rsidRDefault="00CB6830" w:rsidP="008D5770">
      <w:pPr>
        <w:spacing w:line="276" w:lineRule="auto"/>
      </w:pPr>
    </w:p>
    <w:p w14:paraId="100425F7" w14:textId="7FD0133E" w:rsidR="006F5BC0" w:rsidRDefault="006F5BC0" w:rsidP="008D5770">
      <w:pPr>
        <w:spacing w:line="276" w:lineRule="auto"/>
      </w:pPr>
    </w:p>
    <w:p w14:paraId="59AB46C5" w14:textId="0FD1F80C" w:rsidR="006F5BC0" w:rsidRDefault="006F5BC0" w:rsidP="008D5770">
      <w:pPr>
        <w:spacing w:line="276" w:lineRule="auto"/>
      </w:pPr>
    </w:p>
    <w:p w14:paraId="2E470E4B" w14:textId="77777777" w:rsidR="006F5BC0" w:rsidRDefault="006F5BC0" w:rsidP="008D5770">
      <w:pPr>
        <w:spacing w:line="276" w:lineRule="auto"/>
      </w:pPr>
    </w:p>
    <w:p w14:paraId="6CFBBC7E" w14:textId="77777777" w:rsidR="006F5BC0" w:rsidRDefault="006F5BC0" w:rsidP="008D5770">
      <w:pPr>
        <w:spacing w:line="276" w:lineRule="auto"/>
      </w:pPr>
    </w:p>
    <w:p w14:paraId="569C31AA" w14:textId="77777777" w:rsidR="006F5BC0" w:rsidRDefault="006F5BC0" w:rsidP="008D5770">
      <w:pPr>
        <w:spacing w:line="276" w:lineRule="auto"/>
      </w:pPr>
    </w:p>
    <w:p w14:paraId="11AB4944" w14:textId="520593E3" w:rsidR="00CB6830" w:rsidRDefault="000B0520" w:rsidP="008D5770">
      <w:pPr>
        <w:spacing w:line="276" w:lineRule="auto"/>
      </w:pPr>
      <w:r>
        <w:lastRenderedPageBreak/>
        <w:t xml:space="preserve">The </w:t>
      </w:r>
      <w:r w:rsidR="005B04B9">
        <w:t xml:space="preserve">initial </w:t>
      </w:r>
      <w:r>
        <w:t xml:space="preserve">pie chart will show the </w:t>
      </w:r>
      <w:r w:rsidR="001C2656">
        <w:t>current</w:t>
      </w:r>
      <w:r w:rsidR="00475937">
        <w:t xml:space="preserve"> </w:t>
      </w:r>
      <w:r>
        <w:t xml:space="preserve">status of the overall survey, </w:t>
      </w:r>
      <w:r w:rsidR="006C7A28">
        <w:t xml:space="preserve">while the bar chart </w:t>
      </w:r>
      <w:r w:rsidR="00342538">
        <w:t xml:space="preserve">and </w:t>
      </w:r>
      <w:r w:rsidR="00567531">
        <w:t xml:space="preserve">subsequent pie charts </w:t>
      </w:r>
      <w:r w:rsidR="00407A13">
        <w:t xml:space="preserve">display the </w:t>
      </w:r>
      <w:r w:rsidR="00A20D60">
        <w:t xml:space="preserve">survey </w:t>
      </w:r>
      <w:r w:rsidR="00407A13">
        <w:t>status</w:t>
      </w:r>
      <w:r w:rsidR="00510958">
        <w:t xml:space="preserve"> </w:t>
      </w:r>
      <w:r w:rsidR="00FA531A">
        <w:t>b</w:t>
      </w:r>
      <w:r>
        <w:t>roken down into each section.</w:t>
      </w:r>
    </w:p>
    <w:p w14:paraId="76605857" w14:textId="56AEF9A0" w:rsidR="00BA385B" w:rsidRDefault="00CB6830" w:rsidP="008D5770">
      <w:pPr>
        <w:spacing w:line="276" w:lineRule="auto"/>
        <w:jc w:val="center"/>
      </w:pPr>
      <w:r w:rsidRPr="00F1060D">
        <w:rPr>
          <w:noProof/>
        </w:rPr>
        <w:drawing>
          <wp:inline distT="0" distB="0" distL="0" distR="0" wp14:anchorId="1F718693" wp14:editId="1748A318">
            <wp:extent cx="6281530" cy="1402914"/>
            <wp:effectExtent l="0" t="0" r="5080" b="6985"/>
            <wp:docPr id="1050187006" name="Picture 1" descr="A screenshot of the heading within the Current summary statistic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87006" name="Picture 1" descr="A screenshot of the heading within the Current summary statistics.&#10;"/>
                    <pic:cNvPicPr/>
                  </pic:nvPicPr>
                  <pic:blipFill rotWithShape="1">
                    <a:blip r:embed="rId46"/>
                    <a:srcRect b="42595"/>
                    <a:stretch/>
                  </pic:blipFill>
                  <pic:spPr bwMode="auto">
                    <a:xfrm>
                      <a:off x="0" y="0"/>
                      <a:ext cx="6287437" cy="1404233"/>
                    </a:xfrm>
                    <a:prstGeom prst="rect">
                      <a:avLst/>
                    </a:prstGeom>
                    <a:ln>
                      <a:noFill/>
                    </a:ln>
                    <a:extLst>
                      <a:ext uri="{53640926-AAD7-44D8-BBD7-CCE9431645EC}">
                        <a14:shadowObscured xmlns:a14="http://schemas.microsoft.com/office/drawing/2010/main"/>
                      </a:ext>
                    </a:extLst>
                  </pic:spPr>
                </pic:pic>
              </a:graphicData>
            </a:graphic>
          </wp:inline>
        </w:drawing>
      </w:r>
      <w:r w:rsidR="00F1060D" w:rsidRPr="00F1060D">
        <w:rPr>
          <w:noProof/>
        </w:rPr>
        <w:drawing>
          <wp:inline distT="0" distB="0" distL="0" distR="0" wp14:anchorId="6DEC393F" wp14:editId="5016D067">
            <wp:extent cx="6120000" cy="811968"/>
            <wp:effectExtent l="0" t="0" r="0" b="7620"/>
            <wp:docPr id="834233792" name="Picture 1" descr="A screenshot of the inital heading within the Current summary statistic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233792" name="Picture 1" descr="A screenshot of the inital heading within the Current summary statistics screen."/>
                    <pic:cNvPicPr/>
                  </pic:nvPicPr>
                  <pic:blipFill rotWithShape="1">
                    <a:blip r:embed="rId46"/>
                    <a:srcRect t="61190" b="4710"/>
                    <a:stretch/>
                  </pic:blipFill>
                  <pic:spPr bwMode="auto">
                    <a:xfrm>
                      <a:off x="0" y="0"/>
                      <a:ext cx="6120000" cy="811968"/>
                    </a:xfrm>
                    <a:prstGeom prst="rect">
                      <a:avLst/>
                    </a:prstGeom>
                    <a:ln>
                      <a:noFill/>
                    </a:ln>
                    <a:extLst>
                      <a:ext uri="{53640926-AAD7-44D8-BBD7-CCE9431645EC}">
                        <a14:shadowObscured xmlns:a14="http://schemas.microsoft.com/office/drawing/2010/main"/>
                      </a:ext>
                    </a:extLst>
                  </pic:spPr>
                </pic:pic>
              </a:graphicData>
            </a:graphic>
          </wp:inline>
        </w:drawing>
      </w:r>
      <w:r w:rsidR="00BA385B" w:rsidRPr="00BA385B">
        <w:rPr>
          <w:noProof/>
        </w:rPr>
        <w:drawing>
          <wp:inline distT="0" distB="0" distL="0" distR="0" wp14:anchorId="0C792929" wp14:editId="510D514B">
            <wp:extent cx="6120000" cy="3319098"/>
            <wp:effectExtent l="0" t="0" r="0" b="0"/>
            <wp:docPr id="866640023" name="Picture 1" descr="A screenshot of an example pie chart and bar chart displaying the current completion status of the overall survey data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640023" name="Picture 1" descr="A screenshot of an example pie chart and bar chart displaying the current completion status of the overall survey data request."/>
                    <pic:cNvPicPr/>
                  </pic:nvPicPr>
                  <pic:blipFill>
                    <a:blip r:embed="rId47"/>
                    <a:stretch>
                      <a:fillRect/>
                    </a:stretch>
                  </pic:blipFill>
                  <pic:spPr>
                    <a:xfrm>
                      <a:off x="0" y="0"/>
                      <a:ext cx="6120000" cy="3319098"/>
                    </a:xfrm>
                    <a:prstGeom prst="rect">
                      <a:avLst/>
                    </a:prstGeom>
                  </pic:spPr>
                </pic:pic>
              </a:graphicData>
            </a:graphic>
          </wp:inline>
        </w:drawing>
      </w:r>
    </w:p>
    <w:p w14:paraId="39822026" w14:textId="77777777" w:rsidR="0030243E" w:rsidRDefault="0030243E" w:rsidP="008D5770">
      <w:pPr>
        <w:spacing w:line="276" w:lineRule="auto"/>
      </w:pPr>
    </w:p>
    <w:tbl>
      <w:tblPr>
        <w:tblStyle w:val="TableGrid"/>
        <w:tblW w:w="10456" w:type="dxa"/>
        <w:tblLayout w:type="fixed"/>
        <w:tblCellMar>
          <w:left w:w="57" w:type="dxa"/>
          <w:right w:w="57" w:type="dxa"/>
        </w:tblCellMar>
        <w:tblLook w:val="04A0" w:firstRow="1" w:lastRow="0" w:firstColumn="1" w:lastColumn="0" w:noHBand="0" w:noVBand="1"/>
      </w:tblPr>
      <w:tblGrid>
        <w:gridCol w:w="2405"/>
        <w:gridCol w:w="8051"/>
      </w:tblGrid>
      <w:tr w:rsidR="0030243E" w14:paraId="75DB2147" w14:textId="77777777" w:rsidTr="008D3EEC">
        <w:tc>
          <w:tcPr>
            <w:tcW w:w="2405" w:type="dxa"/>
          </w:tcPr>
          <w:p w14:paraId="50182593" w14:textId="7772E485" w:rsidR="0030243E" w:rsidRDefault="0030243E" w:rsidP="008D3EEC">
            <w:pPr>
              <w:spacing w:line="240" w:lineRule="auto"/>
              <w:jc w:val="center"/>
            </w:pPr>
            <w:r>
              <w:rPr>
                <w:noProof/>
              </w:rPr>
              <w:drawing>
                <wp:inline distT="0" distB="0" distL="0" distR="0" wp14:anchorId="76DED630" wp14:editId="0967E787">
                  <wp:extent cx="989330" cy="323556"/>
                  <wp:effectExtent l="0" t="0" r="1270" b="635"/>
                  <wp:docPr id="232176388" name="Picture 12" descr="The 'Not Start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176388" name="Picture 12" descr="The 'Not Started' icon."/>
                          <pic:cNvPicPr>
                            <a:picLocks noChangeAspect="1" noChangeArrowheads="1"/>
                          </pic:cNvPicPr>
                        </pic:nvPicPr>
                        <pic:blipFill rotWithShape="1">
                          <a:blip r:embed="rId48">
                            <a:extLst>
                              <a:ext uri="{28A0092B-C50C-407E-A947-70E740481C1C}">
                                <a14:useLocalDpi xmlns:a14="http://schemas.microsoft.com/office/drawing/2010/main" val="0"/>
                              </a:ext>
                            </a:extLst>
                          </a:blip>
                          <a:srcRect t="17417"/>
                          <a:stretch/>
                        </pic:blipFill>
                        <pic:spPr bwMode="auto">
                          <a:xfrm>
                            <a:off x="0" y="0"/>
                            <a:ext cx="989330" cy="3235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51" w:type="dxa"/>
            <w:vAlign w:val="center"/>
          </w:tcPr>
          <w:p w14:paraId="49665517" w14:textId="77777777" w:rsidR="0030243E" w:rsidRDefault="0030243E">
            <w:pPr>
              <w:spacing w:line="240" w:lineRule="auto"/>
            </w:pPr>
            <w:r w:rsidRPr="00370B96">
              <w:t>The operator has not opened the section yet.</w:t>
            </w:r>
          </w:p>
        </w:tc>
      </w:tr>
      <w:tr w:rsidR="0030243E" w14:paraId="6A973D48" w14:textId="77777777" w:rsidTr="008D3EEC">
        <w:tc>
          <w:tcPr>
            <w:tcW w:w="2405" w:type="dxa"/>
          </w:tcPr>
          <w:p w14:paraId="72989D65" w14:textId="77777777" w:rsidR="0030243E" w:rsidRDefault="0030243E" w:rsidP="008D3EEC">
            <w:pPr>
              <w:spacing w:line="240" w:lineRule="auto"/>
              <w:jc w:val="center"/>
            </w:pPr>
            <w:r w:rsidRPr="00370B96">
              <w:rPr>
                <w:noProof/>
              </w:rPr>
              <w:drawing>
                <wp:inline distT="0" distB="0" distL="0" distR="0" wp14:anchorId="736A7BAF" wp14:editId="5717E75A">
                  <wp:extent cx="989330" cy="392415"/>
                  <wp:effectExtent l="0" t="0" r="1270" b="8255"/>
                  <wp:docPr id="20" name="Picture 19" descr="In progress">
                    <a:extLst xmlns:a="http://schemas.openxmlformats.org/drawingml/2006/main">
                      <a:ext uri="{FF2B5EF4-FFF2-40B4-BE49-F238E27FC236}">
                        <a16:creationId xmlns:a16="http://schemas.microsoft.com/office/drawing/2014/main" id="{0E61476F-7ED0-E931-74AF-820E0F24D6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In progress">
                            <a:extLst>
                              <a:ext uri="{FF2B5EF4-FFF2-40B4-BE49-F238E27FC236}">
                                <a16:creationId xmlns:a16="http://schemas.microsoft.com/office/drawing/2014/main" id="{0E61476F-7ED0-E931-74AF-820E0F24D6AE}"/>
                              </a:ext>
                            </a:extLst>
                          </pic:cNvPr>
                          <pic:cNvPicPr>
                            <a:picLocks noChangeAspect="1"/>
                          </pic:cNvPicPr>
                        </pic:nvPicPr>
                        <pic:blipFill rotWithShape="1">
                          <a:blip r:embed="rId49"/>
                          <a:srcRect l="18664" t="1" r="62584" b="1998"/>
                          <a:stretch/>
                        </pic:blipFill>
                        <pic:spPr>
                          <a:xfrm>
                            <a:off x="0" y="0"/>
                            <a:ext cx="1020200" cy="404659"/>
                          </a:xfrm>
                          <a:prstGeom prst="rect">
                            <a:avLst/>
                          </a:prstGeom>
                        </pic:spPr>
                      </pic:pic>
                    </a:graphicData>
                  </a:graphic>
                </wp:inline>
              </w:drawing>
            </w:r>
          </w:p>
        </w:tc>
        <w:tc>
          <w:tcPr>
            <w:tcW w:w="8051" w:type="dxa"/>
            <w:vAlign w:val="center"/>
          </w:tcPr>
          <w:p w14:paraId="63DB2E97" w14:textId="77777777" w:rsidR="0030243E" w:rsidRDefault="0030243E">
            <w:pPr>
              <w:spacing w:line="240" w:lineRule="auto"/>
            </w:pPr>
            <w:r w:rsidRPr="00370B96">
              <w:t>The operator has opened the section and has looked through/entering data into the section.</w:t>
            </w:r>
          </w:p>
        </w:tc>
      </w:tr>
      <w:tr w:rsidR="0030243E" w14:paraId="2DF6E125" w14:textId="77777777" w:rsidTr="008D3EEC">
        <w:tc>
          <w:tcPr>
            <w:tcW w:w="2405" w:type="dxa"/>
          </w:tcPr>
          <w:p w14:paraId="4716D89C" w14:textId="77777777" w:rsidR="0030243E" w:rsidRDefault="0030243E" w:rsidP="008D3EEC">
            <w:pPr>
              <w:spacing w:line="240" w:lineRule="auto"/>
              <w:jc w:val="center"/>
            </w:pPr>
            <w:r w:rsidRPr="00370B96">
              <w:rPr>
                <w:noProof/>
              </w:rPr>
              <w:drawing>
                <wp:inline distT="0" distB="0" distL="0" distR="0" wp14:anchorId="4B134E6C" wp14:editId="3EB46033">
                  <wp:extent cx="1448789" cy="386629"/>
                  <wp:effectExtent l="0" t="0" r="0" b="0"/>
                  <wp:docPr id="21" name="Picture 20" descr="Correction requested">
                    <a:extLst xmlns:a="http://schemas.openxmlformats.org/drawingml/2006/main">
                      <a:ext uri="{FF2B5EF4-FFF2-40B4-BE49-F238E27FC236}">
                        <a16:creationId xmlns:a16="http://schemas.microsoft.com/office/drawing/2014/main" id="{7968EDC5-104F-A2A3-8274-68583141DC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Correction requested">
                            <a:extLst>
                              <a:ext uri="{FF2B5EF4-FFF2-40B4-BE49-F238E27FC236}">
                                <a16:creationId xmlns:a16="http://schemas.microsoft.com/office/drawing/2014/main" id="{7968EDC5-104F-A2A3-8274-68583141DC6C}"/>
                              </a:ext>
                            </a:extLst>
                          </pic:cNvPr>
                          <pic:cNvPicPr>
                            <a:picLocks noChangeAspect="1"/>
                          </pic:cNvPicPr>
                        </pic:nvPicPr>
                        <pic:blipFill rotWithShape="1">
                          <a:blip r:embed="rId49"/>
                          <a:srcRect l="38119" t="1000" r="34779" b="3704"/>
                          <a:stretch/>
                        </pic:blipFill>
                        <pic:spPr>
                          <a:xfrm>
                            <a:off x="0" y="0"/>
                            <a:ext cx="1484772" cy="396232"/>
                          </a:xfrm>
                          <a:prstGeom prst="rect">
                            <a:avLst/>
                          </a:prstGeom>
                        </pic:spPr>
                      </pic:pic>
                    </a:graphicData>
                  </a:graphic>
                </wp:inline>
              </w:drawing>
            </w:r>
          </w:p>
        </w:tc>
        <w:tc>
          <w:tcPr>
            <w:tcW w:w="8051" w:type="dxa"/>
            <w:vAlign w:val="center"/>
          </w:tcPr>
          <w:p w14:paraId="5280B043" w14:textId="1937F051" w:rsidR="0030243E" w:rsidRDefault="0030243E">
            <w:pPr>
              <w:spacing w:line="240" w:lineRule="auto"/>
            </w:pPr>
            <w:r w:rsidRPr="00370B96">
              <w:t xml:space="preserve">The operator has submitted the section, but during the QC process the NSTA have noticed an error/need for further clarification and a ‘correction request’ has been returned. </w:t>
            </w:r>
          </w:p>
        </w:tc>
      </w:tr>
      <w:tr w:rsidR="0030243E" w14:paraId="563F83BA" w14:textId="77777777" w:rsidTr="008D3EEC">
        <w:tc>
          <w:tcPr>
            <w:tcW w:w="2405" w:type="dxa"/>
          </w:tcPr>
          <w:p w14:paraId="73280402" w14:textId="77777777" w:rsidR="0030243E" w:rsidRDefault="0030243E" w:rsidP="008D3EEC">
            <w:pPr>
              <w:spacing w:line="240" w:lineRule="auto"/>
              <w:jc w:val="center"/>
            </w:pPr>
            <w:r w:rsidRPr="00370B96">
              <w:rPr>
                <w:noProof/>
              </w:rPr>
              <w:drawing>
                <wp:inline distT="0" distB="0" distL="0" distR="0" wp14:anchorId="28DB4BA3" wp14:editId="7FF16E26">
                  <wp:extent cx="862296" cy="344385"/>
                  <wp:effectExtent l="0" t="0" r="0" b="0"/>
                  <wp:docPr id="22" name="Picture 21" descr="Submitted">
                    <a:extLst xmlns:a="http://schemas.openxmlformats.org/drawingml/2006/main">
                      <a:ext uri="{FF2B5EF4-FFF2-40B4-BE49-F238E27FC236}">
                        <a16:creationId xmlns:a16="http://schemas.microsoft.com/office/drawing/2014/main" id="{6C87113E-55B2-F5CF-1B03-88518D0E4D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Submitted">
                            <a:extLst>
                              <a:ext uri="{FF2B5EF4-FFF2-40B4-BE49-F238E27FC236}">
                                <a16:creationId xmlns:a16="http://schemas.microsoft.com/office/drawing/2014/main" id="{6C87113E-55B2-F5CF-1B03-88518D0E4D1C}"/>
                              </a:ext>
                            </a:extLst>
                          </pic:cNvPr>
                          <pic:cNvPicPr>
                            <a:picLocks noChangeAspect="1"/>
                          </pic:cNvPicPr>
                        </pic:nvPicPr>
                        <pic:blipFill rotWithShape="1">
                          <a:blip r:embed="rId49"/>
                          <a:srcRect l="65433" t="9958" r="17456" b="1"/>
                          <a:stretch/>
                        </pic:blipFill>
                        <pic:spPr>
                          <a:xfrm>
                            <a:off x="0" y="0"/>
                            <a:ext cx="879573" cy="351285"/>
                          </a:xfrm>
                          <a:prstGeom prst="rect">
                            <a:avLst/>
                          </a:prstGeom>
                        </pic:spPr>
                      </pic:pic>
                    </a:graphicData>
                  </a:graphic>
                </wp:inline>
              </w:drawing>
            </w:r>
          </w:p>
        </w:tc>
        <w:tc>
          <w:tcPr>
            <w:tcW w:w="8051" w:type="dxa"/>
            <w:vAlign w:val="center"/>
          </w:tcPr>
          <w:p w14:paraId="612EAA13" w14:textId="77777777" w:rsidR="0030243E" w:rsidRDefault="0030243E">
            <w:pPr>
              <w:spacing w:line="240" w:lineRule="auto"/>
            </w:pPr>
            <w:r w:rsidRPr="00370B96">
              <w:t>T</w:t>
            </w:r>
            <w:r>
              <w:t>h</w:t>
            </w:r>
            <w:r w:rsidRPr="00370B96">
              <w:t xml:space="preserve">e operator has submitted the section. </w:t>
            </w:r>
          </w:p>
        </w:tc>
      </w:tr>
      <w:tr w:rsidR="0030243E" w14:paraId="4CD79BDD" w14:textId="77777777" w:rsidTr="008D3EEC">
        <w:tc>
          <w:tcPr>
            <w:tcW w:w="2405" w:type="dxa"/>
          </w:tcPr>
          <w:p w14:paraId="5DAD54D4" w14:textId="77777777" w:rsidR="0030243E" w:rsidRDefault="0030243E" w:rsidP="008D3EEC">
            <w:pPr>
              <w:spacing w:line="240" w:lineRule="auto"/>
              <w:jc w:val="center"/>
            </w:pPr>
            <w:r w:rsidRPr="00370B96">
              <w:rPr>
                <w:noProof/>
              </w:rPr>
              <w:drawing>
                <wp:inline distT="0" distB="0" distL="0" distR="0" wp14:anchorId="6C1BA203" wp14:editId="7B2330D1">
                  <wp:extent cx="842645" cy="281946"/>
                  <wp:effectExtent l="0" t="0" r="0" b="3810"/>
                  <wp:docPr id="23" name="Picture 22" descr="Approved">
                    <a:extLst xmlns:a="http://schemas.openxmlformats.org/drawingml/2006/main">
                      <a:ext uri="{FF2B5EF4-FFF2-40B4-BE49-F238E27FC236}">
                        <a16:creationId xmlns:a16="http://schemas.microsoft.com/office/drawing/2014/main" id="{82C914CE-9022-25D1-A67C-13A8F548A0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pproved">
                            <a:extLst>
                              <a:ext uri="{FF2B5EF4-FFF2-40B4-BE49-F238E27FC236}">
                                <a16:creationId xmlns:a16="http://schemas.microsoft.com/office/drawing/2014/main" id="{82C914CE-9022-25D1-A67C-13A8F548A0A5}"/>
                              </a:ext>
                            </a:extLst>
                          </pic:cNvPr>
                          <pic:cNvPicPr>
                            <a:picLocks noChangeAspect="1"/>
                          </pic:cNvPicPr>
                        </pic:nvPicPr>
                        <pic:blipFill rotWithShape="1">
                          <a:blip r:embed="rId49"/>
                          <a:srcRect l="82544" t="21476" r="345" b="3088"/>
                          <a:stretch/>
                        </pic:blipFill>
                        <pic:spPr bwMode="auto">
                          <a:xfrm>
                            <a:off x="0" y="0"/>
                            <a:ext cx="854852" cy="286030"/>
                          </a:xfrm>
                          <a:prstGeom prst="rect">
                            <a:avLst/>
                          </a:prstGeom>
                          <a:ln>
                            <a:noFill/>
                          </a:ln>
                          <a:extLst>
                            <a:ext uri="{53640926-AAD7-44D8-BBD7-CCE9431645EC}">
                              <a14:shadowObscured xmlns:a14="http://schemas.microsoft.com/office/drawing/2010/main"/>
                            </a:ext>
                          </a:extLst>
                        </pic:spPr>
                      </pic:pic>
                    </a:graphicData>
                  </a:graphic>
                </wp:inline>
              </w:drawing>
            </w:r>
          </w:p>
        </w:tc>
        <w:tc>
          <w:tcPr>
            <w:tcW w:w="8051" w:type="dxa"/>
            <w:vAlign w:val="center"/>
          </w:tcPr>
          <w:p w14:paraId="5D9C362F" w14:textId="77777777" w:rsidR="0030243E" w:rsidRDefault="0030243E">
            <w:pPr>
              <w:spacing w:line="240" w:lineRule="auto"/>
            </w:pPr>
            <w:r w:rsidRPr="00370B96">
              <w:t>The NSTA have reviewed the data and have approved the submission.</w:t>
            </w:r>
          </w:p>
        </w:tc>
      </w:tr>
    </w:tbl>
    <w:p w14:paraId="53499DA7" w14:textId="77777777" w:rsidR="0030243E" w:rsidRDefault="0030243E" w:rsidP="008D5770">
      <w:pPr>
        <w:spacing w:line="276" w:lineRule="auto"/>
      </w:pPr>
    </w:p>
    <w:p w14:paraId="4760C85F" w14:textId="64385DCE" w:rsidR="003338D8" w:rsidRDefault="003338D8" w:rsidP="008D5770">
      <w:pPr>
        <w:spacing w:before="0" w:after="0" w:line="276" w:lineRule="auto"/>
        <w:jc w:val="center"/>
      </w:pPr>
      <w:r w:rsidRPr="003338D8">
        <w:rPr>
          <w:noProof/>
        </w:rPr>
        <w:drawing>
          <wp:inline distT="0" distB="0" distL="0" distR="0" wp14:anchorId="617384AC" wp14:editId="4A1BA633">
            <wp:extent cx="6120000" cy="3013820"/>
            <wp:effectExtent l="0" t="0" r="0" b="0"/>
            <wp:docPr id="186327001" name="Picture 1" descr="A screenshot of example pie charts displaying the current status of the indiviual sections within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27001" name="Picture 1" descr="A screenshot of example pie charts displaying the current status of the indiviual sections within the survey."/>
                    <pic:cNvPicPr/>
                  </pic:nvPicPr>
                  <pic:blipFill>
                    <a:blip r:embed="rId50"/>
                    <a:stretch>
                      <a:fillRect/>
                    </a:stretch>
                  </pic:blipFill>
                  <pic:spPr>
                    <a:xfrm>
                      <a:off x="0" y="0"/>
                      <a:ext cx="6120000" cy="3013820"/>
                    </a:xfrm>
                    <a:prstGeom prst="rect">
                      <a:avLst/>
                    </a:prstGeom>
                  </pic:spPr>
                </pic:pic>
              </a:graphicData>
            </a:graphic>
          </wp:inline>
        </w:drawing>
      </w:r>
    </w:p>
    <w:p w14:paraId="15E7667E" w14:textId="65581645" w:rsidR="002F74CA" w:rsidRDefault="00731006" w:rsidP="00731006">
      <w:pPr>
        <w:spacing w:before="0" w:after="0" w:line="276" w:lineRule="auto"/>
      </w:pPr>
      <w:r>
        <w:br/>
      </w:r>
      <w:r w:rsidR="002F74CA">
        <w:t>The area chart</w:t>
      </w:r>
      <w:r w:rsidR="00F967F0">
        <w:t xml:space="preserve"> shows </w:t>
      </w:r>
      <w:r w:rsidR="00386EAB">
        <w:t>the daily progress</w:t>
      </w:r>
      <w:r w:rsidR="006944A9">
        <w:t xml:space="preserve"> of the overall survey</w:t>
      </w:r>
      <w:r>
        <w:t>.</w:t>
      </w:r>
    </w:p>
    <w:p w14:paraId="2A96F14A" w14:textId="53B61EC3" w:rsidR="00FC7287" w:rsidRDefault="00FC7287" w:rsidP="008D5770">
      <w:pPr>
        <w:spacing w:before="0" w:line="276" w:lineRule="auto"/>
        <w:jc w:val="center"/>
      </w:pPr>
      <w:r w:rsidRPr="00FC7287">
        <w:rPr>
          <w:noProof/>
        </w:rPr>
        <w:drawing>
          <wp:inline distT="0" distB="0" distL="0" distR="0" wp14:anchorId="0CC71442" wp14:editId="0B6AE958">
            <wp:extent cx="6120000" cy="2451239"/>
            <wp:effectExtent l="0" t="0" r="0" b="6350"/>
            <wp:docPr id="720913878" name="Picture 1" descr="An exxmple of an area chart displaying the daily progress of the overall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13878" name="Picture 1" descr="An exxmple of an area chart displaying the daily progress of the overall survey."/>
                    <pic:cNvPicPr/>
                  </pic:nvPicPr>
                  <pic:blipFill>
                    <a:blip r:embed="rId51"/>
                    <a:stretch>
                      <a:fillRect/>
                    </a:stretch>
                  </pic:blipFill>
                  <pic:spPr>
                    <a:xfrm>
                      <a:off x="0" y="0"/>
                      <a:ext cx="6120000" cy="2451239"/>
                    </a:xfrm>
                    <a:prstGeom prst="rect">
                      <a:avLst/>
                    </a:prstGeom>
                  </pic:spPr>
                </pic:pic>
              </a:graphicData>
            </a:graphic>
          </wp:inline>
        </w:drawing>
      </w:r>
    </w:p>
    <w:p w14:paraId="4203AA67" w14:textId="77777777" w:rsidR="000B0520" w:rsidRPr="00165172" w:rsidRDefault="000B0520" w:rsidP="008D5770">
      <w:pPr>
        <w:spacing w:line="276" w:lineRule="auto"/>
        <w:rPr>
          <w:b/>
          <w:bCs/>
        </w:rPr>
      </w:pPr>
      <w:r w:rsidRPr="00165172">
        <w:rPr>
          <w:b/>
          <w:bCs/>
        </w:rPr>
        <w:t xml:space="preserve">Please note: </w:t>
      </w:r>
    </w:p>
    <w:p w14:paraId="1A45E1BA" w14:textId="21AD04F7" w:rsidR="00300E1F" w:rsidRDefault="000B0520" w:rsidP="008D5770">
      <w:pPr>
        <w:spacing w:line="276" w:lineRule="auto"/>
      </w:pPr>
      <w:r w:rsidRPr="00165172">
        <w:rPr>
          <w:b/>
          <w:bCs/>
        </w:rPr>
        <w:t>All SPAs are automatically given permission to see this screen. Though you can assign this permission using the ‘View or update UKSS teams’ link in the top banner</w:t>
      </w:r>
      <w:r>
        <w:t>.</w:t>
      </w:r>
    </w:p>
    <w:p w14:paraId="2D489B99" w14:textId="77777777" w:rsidR="00226180" w:rsidRDefault="00226180" w:rsidP="008D5770">
      <w:pPr>
        <w:spacing w:line="276" w:lineRule="auto"/>
      </w:pPr>
    </w:p>
    <w:p w14:paraId="4D45437B" w14:textId="77777777" w:rsidR="004D223D" w:rsidRDefault="004D223D" w:rsidP="005B1E18">
      <w:pPr>
        <w:pStyle w:val="Sectionheader"/>
        <w:spacing w:line="240" w:lineRule="auto"/>
        <w:sectPr w:rsidR="004D223D" w:rsidSect="00425302">
          <w:headerReference w:type="default" r:id="rId52"/>
          <w:pgSz w:w="11906" w:h="16838" w:code="9"/>
          <w:pgMar w:top="1134" w:right="851" w:bottom="851" w:left="851" w:header="567" w:footer="567" w:gutter="0"/>
          <w:cols w:space="720"/>
          <w:formProt w:val="0"/>
        </w:sectPr>
      </w:pPr>
    </w:p>
    <w:p w14:paraId="2A280B2F" w14:textId="5F9B55B6" w:rsidR="00165F8A" w:rsidRDefault="004D223D" w:rsidP="0080196B">
      <w:pPr>
        <w:pStyle w:val="Sectionheader"/>
        <w:spacing w:before="0" w:line="240" w:lineRule="auto"/>
      </w:pPr>
      <w:bookmarkStart w:id="30" w:name="_Toc212806678"/>
      <w:r>
        <w:lastRenderedPageBreak/>
        <w:t>S</w:t>
      </w:r>
      <w:r w:rsidR="00165F8A">
        <w:t>URVEY TEAMS</w:t>
      </w:r>
      <w:bookmarkEnd w:id="30"/>
    </w:p>
    <w:p w14:paraId="5D41D66D" w14:textId="1408FE7E" w:rsidR="00165F8A" w:rsidRPr="00334564" w:rsidRDefault="00165F8A" w:rsidP="00E16031">
      <w:pPr>
        <w:pStyle w:val="Heading2"/>
        <w:pBdr>
          <w:bottom w:val="single" w:sz="4" w:space="1" w:color="auto"/>
        </w:pBdr>
        <w:spacing w:line="276" w:lineRule="auto"/>
      </w:pPr>
      <w:bookmarkStart w:id="31" w:name="_Toc212806679"/>
      <w:r>
        <w:t>View or Update</w:t>
      </w:r>
      <w:bookmarkEnd w:id="31"/>
    </w:p>
    <w:p w14:paraId="5DB90CBB" w14:textId="77777777" w:rsidR="00485176" w:rsidRPr="00CE1078" w:rsidRDefault="00485176" w:rsidP="008D5770">
      <w:pPr>
        <w:spacing w:line="276" w:lineRule="auto"/>
      </w:pPr>
      <w:r w:rsidRPr="00CE1078">
        <w:t>If you are the SPA for your organisation, or you have the ‘Maintain UKSS contacts’ role for your organisation’s user account, you are required to allocate sections of the Survey to relevant user accounts within your organisation. Different user accounts can be allocated single or multiple sections of the Survey to complete.</w:t>
      </w:r>
      <w:r>
        <w:br/>
      </w:r>
    </w:p>
    <w:p w14:paraId="1F2A46CA" w14:textId="23B79F76" w:rsidR="00485176" w:rsidRPr="00CE1078" w:rsidRDefault="00485176" w:rsidP="008D5770">
      <w:pPr>
        <w:spacing w:line="276" w:lineRule="auto"/>
      </w:pPr>
      <w:r w:rsidRPr="00CE1078">
        <w:t>Once a Survey section is allocated to a user account, that user will be able to view that section in their Survey matrix. All nine sections of the Survey can be allocated to one user account, or individual sections can be allocated to different user accounts for completion.</w:t>
      </w:r>
      <w:r>
        <w:br/>
      </w:r>
    </w:p>
    <w:p w14:paraId="6D5C7D95" w14:textId="447D2042" w:rsidR="00C55896" w:rsidRDefault="00AD2196" w:rsidP="008D5770">
      <w:pPr>
        <w:spacing w:line="276" w:lineRule="auto"/>
      </w:pPr>
      <w:r>
        <w:rPr>
          <w:noProof/>
        </w:rPr>
        <mc:AlternateContent>
          <mc:Choice Requires="wpg">
            <w:drawing>
              <wp:anchor distT="0" distB="0" distL="114300" distR="114300" simplePos="0" relativeHeight="251658247" behindDoc="0" locked="0" layoutInCell="1" allowOverlap="1" wp14:anchorId="5318650E" wp14:editId="01BEE538">
                <wp:simplePos x="0" y="0"/>
                <wp:positionH relativeFrom="column">
                  <wp:posOffset>2176275</wp:posOffset>
                </wp:positionH>
                <wp:positionV relativeFrom="paragraph">
                  <wp:posOffset>523240</wp:posOffset>
                </wp:positionV>
                <wp:extent cx="2136618" cy="487944"/>
                <wp:effectExtent l="0" t="19050" r="283210" b="26670"/>
                <wp:wrapNone/>
                <wp:docPr id="1670186398" name="Group 2" descr="Shapes to direct the eye to the position of 'UKSS' within the Energy Portal banner."/>
                <wp:cNvGraphicFramePr/>
                <a:graphic xmlns:a="http://schemas.openxmlformats.org/drawingml/2006/main">
                  <a:graphicData uri="http://schemas.microsoft.com/office/word/2010/wordprocessingGroup">
                    <wpg:wgp>
                      <wpg:cNvGrpSpPr/>
                      <wpg:grpSpPr>
                        <a:xfrm>
                          <a:off x="0" y="0"/>
                          <a:ext cx="2136618" cy="487944"/>
                          <a:chOff x="2482627" y="93808"/>
                          <a:chExt cx="2099441" cy="463809"/>
                        </a:xfrm>
                      </wpg:grpSpPr>
                      <wps:wsp>
                        <wps:cNvPr id="9292771" name="Rectangle 1"/>
                        <wps:cNvSpPr/>
                        <wps:spPr>
                          <a:xfrm>
                            <a:off x="3861541" y="223586"/>
                            <a:ext cx="712541" cy="334031"/>
                          </a:xfrm>
                          <a:prstGeom prst="rect">
                            <a:avLst/>
                          </a:prstGeom>
                          <a:noFill/>
                          <a:ln w="3810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09597" name="Connector: Elbow 1"/>
                        <wps:cNvCnPr/>
                        <wps:spPr>
                          <a:xfrm>
                            <a:off x="2482627" y="93808"/>
                            <a:ext cx="2099441" cy="325470"/>
                          </a:xfrm>
                          <a:prstGeom prst="bentConnector3">
                            <a:avLst>
                              <a:gd name="adj1" fmla="val 111703"/>
                            </a:avLst>
                          </a:prstGeom>
                          <a:ln w="2857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40EE3E1" id="Group 2" o:spid="_x0000_s1026" alt="Shapes to direct the eye to the position of 'UKSS' within the Energy Portal banner." style="position:absolute;margin-left:171.35pt;margin-top:41.2pt;width:168.25pt;height:38.4pt;z-index:251658247;mso-width-relative:margin;mso-height-relative:margin" coordorigin="24826,938" coordsize="20994,4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">
                <v:rect id="Rectangle 1" o:spid="_x0000_s1027" style="position:absolute;left:38615;top:2235;width:7125;height:3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" filled="f" strokecolor="#ef8200 [3205]" strokeweight="3pt"/>
                <v:shape id="Connector: Elbow 1" o:spid="_x0000_s1028" type="#_x0000_t34" style="position:absolute;left:24826;top:938;width:20994;height:325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" adj="24128" strokecolor="#ef8200 [3205]" strokeweight="2.25pt">
                  <v:stroke endarrow="block"/>
                </v:shape>
              </v:group>
            </w:pict>
          </mc:Fallback>
        </mc:AlternateContent>
      </w:r>
      <w:r>
        <w:rPr>
          <w:noProof/>
        </w:rPr>
        <mc:AlternateContent>
          <mc:Choice Requires="wpg">
            <w:drawing>
              <wp:anchor distT="0" distB="0" distL="114300" distR="114300" simplePos="0" relativeHeight="251658248" behindDoc="0" locked="0" layoutInCell="1" allowOverlap="1" wp14:anchorId="43C9A6B1" wp14:editId="3A0FF520">
                <wp:simplePos x="0" y="0"/>
                <wp:positionH relativeFrom="column">
                  <wp:posOffset>4533428</wp:posOffset>
                </wp:positionH>
                <wp:positionV relativeFrom="paragraph">
                  <wp:posOffset>542328</wp:posOffset>
                </wp:positionV>
                <wp:extent cx="1749259" cy="1053328"/>
                <wp:effectExtent l="0" t="19050" r="251460" b="13970"/>
                <wp:wrapNone/>
                <wp:docPr id="1876039493" name="Group 1" descr="Shapes to direct the eye to the position of 'View or update UKSS team' within the Energy Portal banner."/>
                <wp:cNvGraphicFramePr/>
                <a:graphic xmlns:a="http://schemas.openxmlformats.org/drawingml/2006/main">
                  <a:graphicData uri="http://schemas.microsoft.com/office/word/2010/wordprocessingGroup">
                    <wpg:wgp>
                      <wpg:cNvGrpSpPr/>
                      <wpg:grpSpPr>
                        <a:xfrm>
                          <a:off x="0" y="0"/>
                          <a:ext cx="1749259" cy="1053328"/>
                          <a:chOff x="-575782" y="591901"/>
                          <a:chExt cx="1749703" cy="1053777"/>
                        </a:xfrm>
                      </wpg:grpSpPr>
                      <wps:wsp>
                        <wps:cNvPr id="1457118207" name="Connector: Elbow 1"/>
                        <wps:cNvCnPr>
                          <a:endCxn id="1162151951" idx="3"/>
                        </wps:cNvCnPr>
                        <wps:spPr>
                          <a:xfrm>
                            <a:off x="-575782" y="591901"/>
                            <a:ext cx="1749206" cy="886565"/>
                          </a:xfrm>
                          <a:prstGeom prst="bentConnector3">
                            <a:avLst>
                              <a:gd name="adj1" fmla="val 113072"/>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62151951" name="Rectangle 1"/>
                        <wps:cNvSpPr/>
                        <wps:spPr>
                          <a:xfrm>
                            <a:off x="0" y="1311771"/>
                            <a:ext cx="1173921" cy="333907"/>
                          </a:xfrm>
                          <a:prstGeom prst="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8FC2B3" id="Group 1" o:spid="_x0000_s1026" alt="Shapes to direct the eye to the position of 'View or update UKSS team' within the Energy Portal banner." style="position:absolute;margin-left:356.95pt;margin-top:42.7pt;width:137.75pt;height:82.95pt;z-index:251658248;mso-width-relative:margin;mso-height-relative:margin" coordorigin="-5757,5919" coordsize="17497,1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">
                <v:shape id="Connector: Elbow 1" o:spid="_x0000_s1027" type="#_x0000_t34" style="position:absolute;left:-5757;top:5919;width:17491;height:886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" adj="24424" strokecolor="#c00000" strokeweight="2.25pt">
                  <v:stroke endarrow="block"/>
                </v:shape>
                <v:rect id="Rectangle 1" o:spid="_x0000_s1028" style="position:absolute;top:13117;width:11739;height:3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" filled="f" strokecolor="#c00000" strokeweight="3pt"/>
              </v:group>
            </w:pict>
          </mc:Fallback>
        </mc:AlternateContent>
      </w:r>
      <w:r w:rsidR="00485176" w:rsidRPr="00CE1078">
        <w:t>To view the user accounts within an organisation that have been allocated Survey sections for completion (the Survey team) hover over the ‘UKSS’ banner at the top of the screen and select ‘View or update UKSS teams’</w:t>
      </w:r>
      <w:r w:rsidR="00EC0C06">
        <w:t>.</w:t>
      </w:r>
    </w:p>
    <w:p w14:paraId="36AE97E0" w14:textId="20F081DC" w:rsidR="003D2C44" w:rsidRDefault="00F3059E" w:rsidP="008D5770">
      <w:pPr>
        <w:spacing w:line="276" w:lineRule="auto"/>
        <w:jc w:val="center"/>
      </w:pPr>
      <w:r w:rsidRPr="00650ACE">
        <w:rPr>
          <w:noProof/>
        </w:rPr>
        <w:drawing>
          <wp:inline distT="0" distB="0" distL="0" distR="0" wp14:anchorId="1716577A" wp14:editId="6B1669A8">
            <wp:extent cx="6479540" cy="1446530"/>
            <wp:effectExtent l="0" t="0" r="0" b="1270"/>
            <wp:docPr id="2136017199" name="Picture 1" descr="A screenshot of the selection options when UKSS is selected from the Energy Portal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17199" name="Picture 1" descr="A screenshot of the selection options when UKSS is selected from the Energy Portal banner."/>
                    <pic:cNvPicPr/>
                  </pic:nvPicPr>
                  <pic:blipFill>
                    <a:blip r:embed="rId44"/>
                    <a:stretch>
                      <a:fillRect/>
                    </a:stretch>
                  </pic:blipFill>
                  <pic:spPr>
                    <a:xfrm>
                      <a:off x="0" y="0"/>
                      <a:ext cx="6479540" cy="1446530"/>
                    </a:xfrm>
                    <a:prstGeom prst="rect">
                      <a:avLst/>
                    </a:prstGeom>
                  </pic:spPr>
                </pic:pic>
              </a:graphicData>
            </a:graphic>
          </wp:inline>
        </w:drawing>
      </w:r>
    </w:p>
    <w:p w14:paraId="099D5A5F" w14:textId="71955654" w:rsidR="008A4C7F" w:rsidRDefault="00AA687C" w:rsidP="008D5770">
      <w:pPr>
        <w:spacing w:line="276" w:lineRule="auto"/>
      </w:pPr>
      <w:r>
        <w:rPr>
          <w:noProof/>
        </w:rPr>
        <mc:AlternateContent>
          <mc:Choice Requires="wps">
            <w:drawing>
              <wp:anchor distT="0" distB="0" distL="114300" distR="114300" simplePos="0" relativeHeight="251658249" behindDoc="0" locked="0" layoutInCell="1" allowOverlap="1" wp14:anchorId="6F0E3BE0" wp14:editId="233C7F41">
                <wp:simplePos x="0" y="0"/>
                <wp:positionH relativeFrom="column">
                  <wp:posOffset>-56044</wp:posOffset>
                </wp:positionH>
                <wp:positionV relativeFrom="paragraph">
                  <wp:posOffset>271636</wp:posOffset>
                </wp:positionV>
                <wp:extent cx="1773086" cy="1891858"/>
                <wp:effectExtent l="133350" t="19050" r="55880" b="89535"/>
                <wp:wrapNone/>
                <wp:docPr id="1633324257" name="Connector: Elbow 1" descr="An arrow to direct the eye to the position of 'View or update survey teams' within the UKSS Dashboard."/>
                <wp:cNvGraphicFramePr/>
                <a:graphic xmlns:a="http://schemas.openxmlformats.org/drawingml/2006/main">
                  <a:graphicData uri="http://schemas.microsoft.com/office/word/2010/wordprocessingShape">
                    <wps:wsp>
                      <wps:cNvCnPr/>
                      <wps:spPr>
                        <a:xfrm rot="10800000" flipH="1" flipV="1">
                          <a:off x="0" y="0"/>
                          <a:ext cx="1773086" cy="1891858"/>
                        </a:xfrm>
                        <a:prstGeom prst="bentConnector3">
                          <a:avLst>
                            <a:gd name="adj1" fmla="val -6374"/>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F1790F" id="Connector: Elbow 1" o:spid="_x0000_s1026" type="#_x0000_t34" alt="An arrow to direct the eye to the position of 'View or update survey teams' within the UKSS Dashboard." style="position:absolute;margin-left:-4.4pt;margin-top:21.4pt;width:139.6pt;height:148.95pt;rotation:180;flip:x 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" adj="-1377" strokecolor="#c00000" strokeweight="2.25pt">
                <v:stroke endarrow="block"/>
              </v:shape>
            </w:pict>
          </mc:Fallback>
        </mc:AlternateContent>
      </w:r>
      <w:r w:rsidR="00C55896">
        <w:br/>
      </w:r>
      <w:r w:rsidR="008A4C7F">
        <w:t>You can also find a link to this on the ‘UKSS Dashboard’.</w:t>
      </w:r>
    </w:p>
    <w:p w14:paraId="6B273437" w14:textId="77777777" w:rsidR="00C55896" w:rsidRDefault="00526566" w:rsidP="008D5770">
      <w:pPr>
        <w:spacing w:line="276" w:lineRule="auto"/>
        <w:jc w:val="center"/>
      </w:pPr>
      <w:r w:rsidRPr="00CE1BD4">
        <w:rPr>
          <w:noProof/>
        </w:rPr>
        <w:drawing>
          <wp:inline distT="0" distB="0" distL="0" distR="0" wp14:anchorId="33348984" wp14:editId="520E7B1E">
            <wp:extent cx="5644533" cy="2766950"/>
            <wp:effectExtent l="0" t="0" r="0" b="0"/>
            <wp:docPr id="903574949" name="Picture 1" descr="A screenshot of options within the UKSS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574949" name="Picture 1" descr="A screenshot of options within the UKSS Dashboard."/>
                    <pic:cNvPicPr/>
                  </pic:nvPicPr>
                  <pic:blipFill>
                    <a:blip r:embed="rId45"/>
                    <a:stretch>
                      <a:fillRect/>
                    </a:stretch>
                  </pic:blipFill>
                  <pic:spPr>
                    <a:xfrm>
                      <a:off x="0" y="0"/>
                      <a:ext cx="5763440" cy="2825238"/>
                    </a:xfrm>
                    <a:prstGeom prst="rect">
                      <a:avLst/>
                    </a:prstGeom>
                  </pic:spPr>
                </pic:pic>
              </a:graphicData>
            </a:graphic>
          </wp:inline>
        </w:drawing>
      </w:r>
    </w:p>
    <w:p w14:paraId="71F6384B" w14:textId="77777777" w:rsidR="00994F68" w:rsidRDefault="00994F68" w:rsidP="008D5770">
      <w:pPr>
        <w:spacing w:line="276" w:lineRule="auto"/>
      </w:pPr>
    </w:p>
    <w:p w14:paraId="61B72446" w14:textId="7A10CF86" w:rsidR="00485176" w:rsidRDefault="00485176" w:rsidP="008D5770">
      <w:pPr>
        <w:spacing w:line="276" w:lineRule="auto"/>
      </w:pPr>
      <w:r w:rsidRPr="00CE1078">
        <w:lastRenderedPageBreak/>
        <w:t xml:space="preserve">In the UKSS Organisation Group field, the name of your organisation will automatically be entered. </w:t>
      </w:r>
    </w:p>
    <w:p w14:paraId="5A50C682" w14:textId="566E9FBE" w:rsidR="00047549" w:rsidRDefault="007D3318" w:rsidP="008D5770">
      <w:pPr>
        <w:spacing w:line="276" w:lineRule="auto"/>
        <w:jc w:val="center"/>
      </w:pPr>
      <w:r w:rsidRPr="007D3318">
        <w:rPr>
          <w:noProof/>
        </w:rPr>
        <w:drawing>
          <wp:inline distT="0" distB="0" distL="0" distR="0" wp14:anchorId="706441AA" wp14:editId="623FFE8D">
            <wp:extent cx="6479540" cy="1431235"/>
            <wp:effectExtent l="0" t="0" r="0" b="0"/>
            <wp:docPr id="1688263451" name="Picture 1" descr="A screenshot of the Organisation group field displayed in the UKS Stewardship Survey team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263451" name="Picture 1" descr="A screenshot of the Organisation group field displayed in the UKS Stewardship Survey teams page."/>
                    <pic:cNvPicPr/>
                  </pic:nvPicPr>
                  <pic:blipFill rotWithShape="1">
                    <a:blip r:embed="rId53"/>
                    <a:srcRect b="72597"/>
                    <a:stretch/>
                  </pic:blipFill>
                  <pic:spPr bwMode="auto">
                    <a:xfrm>
                      <a:off x="0" y="0"/>
                      <a:ext cx="6479540" cy="1431235"/>
                    </a:xfrm>
                    <a:prstGeom prst="rect">
                      <a:avLst/>
                    </a:prstGeom>
                    <a:ln>
                      <a:noFill/>
                    </a:ln>
                    <a:extLst>
                      <a:ext uri="{53640926-AAD7-44D8-BBD7-CCE9431645EC}">
                        <a14:shadowObscured xmlns:a14="http://schemas.microsoft.com/office/drawing/2010/main"/>
                      </a:ext>
                    </a:extLst>
                  </pic:spPr>
                </pic:pic>
              </a:graphicData>
            </a:graphic>
          </wp:inline>
        </w:drawing>
      </w:r>
    </w:p>
    <w:p w14:paraId="2A178532" w14:textId="352F79EC" w:rsidR="00464F06" w:rsidRDefault="00464F06" w:rsidP="008D5770">
      <w:pPr>
        <w:spacing w:line="276" w:lineRule="auto"/>
      </w:pPr>
      <w:r w:rsidRPr="00CE1078">
        <w:t xml:space="preserve">Three </w:t>
      </w:r>
      <w:r w:rsidR="002970A7">
        <w:t>‘team’</w:t>
      </w:r>
      <w:r w:rsidRPr="00CE1078">
        <w:t xml:space="preserve"> sections will be available</w:t>
      </w:r>
      <w:r>
        <w:t>:</w:t>
      </w:r>
    </w:p>
    <w:p w14:paraId="086A69E9" w14:textId="56677EF6" w:rsidR="00652DFF" w:rsidRPr="00652DFF" w:rsidRDefault="00047549" w:rsidP="008D5770">
      <w:pPr>
        <w:pStyle w:val="ListParagraph"/>
        <w:numPr>
          <w:ilvl w:val="0"/>
          <w:numId w:val="16"/>
        </w:numPr>
      </w:pPr>
      <w:r>
        <w:t>Glo</w:t>
      </w:r>
      <w:r w:rsidR="006446C5">
        <w:t>bal Team</w:t>
      </w:r>
      <w:r w:rsidR="002970A7">
        <w:t xml:space="preserve"> </w:t>
      </w:r>
      <w:r w:rsidR="002970A7" w:rsidRPr="00CE1078">
        <w:rPr>
          <w:rFonts w:ascii="Arial" w:hAnsi="Arial" w:cs="Arial"/>
        </w:rPr>
        <w:t>– where you can view and edit the central contact details of your organisation</w:t>
      </w:r>
      <w:r w:rsidR="00652DFF">
        <w:rPr>
          <w:rFonts w:ascii="Arial" w:hAnsi="Arial" w:cs="Arial"/>
        </w:rPr>
        <w:t>.</w:t>
      </w:r>
    </w:p>
    <w:p w14:paraId="37D6BBBC" w14:textId="31D9B7BC" w:rsidR="002970A7" w:rsidRDefault="00AE76CC" w:rsidP="008D5770">
      <w:pPr>
        <w:pStyle w:val="ListParagraph"/>
        <w:ind w:left="360"/>
      </w:pPr>
      <w:r w:rsidRPr="00AE76CC">
        <w:rPr>
          <w:rFonts w:ascii="Arial" w:hAnsi="Arial" w:cs="Arial"/>
          <w:noProof/>
        </w:rPr>
        <w:drawing>
          <wp:inline distT="0" distB="0" distL="0" distR="0" wp14:anchorId="2C4DB82E" wp14:editId="0FCB96E9">
            <wp:extent cx="6229902" cy="991870"/>
            <wp:effectExtent l="19050" t="19050" r="19050" b="17780"/>
            <wp:docPr id="1278284118" name="Picture 1" descr="A screenshot of the Global Team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84118" name="Picture 1" descr="A screenshot of the Global Team display."/>
                    <pic:cNvPicPr/>
                  </pic:nvPicPr>
                  <pic:blipFill rotWithShape="1">
                    <a:blip r:embed="rId53"/>
                    <a:srcRect l="1" t="29537" r="3669" b="51436"/>
                    <a:stretch/>
                  </pic:blipFill>
                  <pic:spPr bwMode="auto">
                    <a:xfrm>
                      <a:off x="0" y="0"/>
                      <a:ext cx="6241679" cy="993745"/>
                    </a:xfrm>
                    <a:prstGeom prst="rect">
                      <a:avLst/>
                    </a:prstGeom>
                    <a:ln w="9525" cap="flat" cmpd="sng" algn="ctr">
                      <a:solidFill>
                        <a:srgbClr val="75707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652DFF">
        <w:rPr>
          <w:noProof/>
        </w:rPr>
        <w:br/>
      </w:r>
    </w:p>
    <w:p w14:paraId="33672F63" w14:textId="77777777" w:rsidR="00A41C3E" w:rsidRPr="00A41C3E" w:rsidRDefault="006446C5" w:rsidP="008D5770">
      <w:pPr>
        <w:pStyle w:val="ListParagraph"/>
        <w:numPr>
          <w:ilvl w:val="0"/>
          <w:numId w:val="16"/>
        </w:numPr>
      </w:pPr>
      <w:r>
        <w:t>Reporting Unit Teams</w:t>
      </w:r>
      <w:r w:rsidR="002970A7">
        <w:t xml:space="preserve"> </w:t>
      </w:r>
      <w:r w:rsidR="002970A7" w:rsidRPr="00CE1078">
        <w:rPr>
          <w:rFonts w:ascii="Arial" w:hAnsi="Arial" w:cs="Arial"/>
        </w:rPr>
        <w:t xml:space="preserve">– where you can view and edit the different Reporting Unit teams. </w:t>
      </w:r>
      <w:r w:rsidR="002970A7">
        <w:rPr>
          <w:rFonts w:ascii="Arial" w:hAnsi="Arial" w:cs="Arial"/>
        </w:rPr>
        <w:br/>
      </w:r>
      <w:r w:rsidR="002970A7" w:rsidRPr="00CE1078">
        <w:rPr>
          <w:rFonts w:ascii="Arial" w:hAnsi="Arial" w:cs="Arial"/>
        </w:rPr>
        <w:t xml:space="preserve">For example, a user may be responsible for reservoir management for one specific field. </w:t>
      </w:r>
      <w:r w:rsidR="002970A7">
        <w:rPr>
          <w:rFonts w:ascii="Arial" w:hAnsi="Arial" w:cs="Arial"/>
        </w:rPr>
        <w:br/>
      </w:r>
      <w:r w:rsidR="002970A7" w:rsidRPr="00CE1078">
        <w:rPr>
          <w:rFonts w:ascii="Arial" w:hAnsi="Arial" w:cs="Arial"/>
        </w:rPr>
        <w:t>By using a Reporting Unit team, you can specify what Survey section a user can see.</w:t>
      </w:r>
    </w:p>
    <w:p w14:paraId="1EC93C3E" w14:textId="47C8FFA0" w:rsidR="00725D74" w:rsidRDefault="00A41C3E" w:rsidP="008D5770">
      <w:pPr>
        <w:pStyle w:val="ListParagraph"/>
        <w:ind w:left="360"/>
        <w:rPr>
          <w:noProof/>
        </w:rPr>
      </w:pPr>
      <w:r w:rsidRPr="00AE76CC">
        <w:rPr>
          <w:rFonts w:ascii="Arial" w:hAnsi="Arial" w:cs="Arial"/>
          <w:noProof/>
        </w:rPr>
        <w:drawing>
          <wp:inline distT="0" distB="0" distL="0" distR="0" wp14:anchorId="2919FF38" wp14:editId="0E666204">
            <wp:extent cx="6214772" cy="784032"/>
            <wp:effectExtent l="19050" t="19050" r="14605" b="16510"/>
            <wp:docPr id="774184849" name="Picture 1" descr="A screenshot of the Reporting Units team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84849" name="Picture 1" descr="A screenshot of the Reporting Units team display."/>
                    <pic:cNvPicPr/>
                  </pic:nvPicPr>
                  <pic:blipFill rotWithShape="1">
                    <a:blip r:embed="rId53"/>
                    <a:srcRect t="49823" r="3904" b="35137"/>
                    <a:stretch/>
                  </pic:blipFill>
                  <pic:spPr bwMode="auto">
                    <a:xfrm>
                      <a:off x="0" y="0"/>
                      <a:ext cx="6226520" cy="785514"/>
                    </a:xfrm>
                    <a:prstGeom prst="rect">
                      <a:avLst/>
                    </a:prstGeom>
                    <a:ln w="9525" cap="flat" cmpd="sng" algn="ctr">
                      <a:solidFill>
                        <a:srgbClr val="75707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1E24BD6" w14:textId="77777777" w:rsidR="00A41C3E" w:rsidRPr="00725D74" w:rsidRDefault="00A41C3E" w:rsidP="008D5770">
      <w:pPr>
        <w:pStyle w:val="ListParagraph"/>
        <w:ind w:left="360"/>
      </w:pPr>
    </w:p>
    <w:p w14:paraId="55572B27" w14:textId="30E365E8" w:rsidR="002970A7" w:rsidRPr="00CE1078" w:rsidRDefault="006446C5" w:rsidP="008D5770">
      <w:pPr>
        <w:pStyle w:val="ListParagraph"/>
        <w:numPr>
          <w:ilvl w:val="0"/>
          <w:numId w:val="16"/>
        </w:numPr>
      </w:pPr>
      <w:r>
        <w:t>Add Team</w:t>
      </w:r>
      <w:r w:rsidR="002970A7">
        <w:t xml:space="preserve"> </w:t>
      </w:r>
      <w:r w:rsidR="002970A7" w:rsidRPr="00CE1078">
        <w:t>– where you can add a new Reporting Unit type, which can be broken down into:</w:t>
      </w:r>
    </w:p>
    <w:p w14:paraId="0C1F65C4" w14:textId="77777777" w:rsidR="002970A7" w:rsidRPr="00CE1078" w:rsidRDefault="002970A7" w:rsidP="008D5770">
      <w:pPr>
        <w:pStyle w:val="ListParagraph"/>
        <w:numPr>
          <w:ilvl w:val="0"/>
          <w:numId w:val="12"/>
        </w:numPr>
        <w:spacing w:after="0"/>
        <w:contextualSpacing w:val="0"/>
        <w:rPr>
          <w:rFonts w:ascii="Arial" w:hAnsi="Arial" w:cs="Arial"/>
        </w:rPr>
      </w:pPr>
      <w:r w:rsidRPr="00CE1078">
        <w:rPr>
          <w:rFonts w:ascii="Arial" w:hAnsi="Arial" w:cs="Arial"/>
        </w:rPr>
        <w:t>Licence</w:t>
      </w:r>
    </w:p>
    <w:p w14:paraId="0679B2D5" w14:textId="77777777" w:rsidR="00725D74" w:rsidRDefault="002970A7" w:rsidP="008D5770">
      <w:pPr>
        <w:pStyle w:val="ListParagraph"/>
        <w:numPr>
          <w:ilvl w:val="0"/>
          <w:numId w:val="12"/>
        </w:numPr>
        <w:spacing w:after="0"/>
        <w:contextualSpacing w:val="0"/>
        <w:rPr>
          <w:rFonts w:ascii="Arial" w:hAnsi="Arial" w:cs="Arial"/>
        </w:rPr>
      </w:pPr>
      <w:r w:rsidRPr="00CE1078">
        <w:rPr>
          <w:rFonts w:ascii="Arial" w:hAnsi="Arial" w:cs="Arial"/>
        </w:rPr>
        <w:t>Field</w:t>
      </w:r>
    </w:p>
    <w:p w14:paraId="147048EA" w14:textId="744E9A13" w:rsidR="00047549" w:rsidRPr="00E07D22" w:rsidRDefault="002970A7" w:rsidP="008D5770">
      <w:pPr>
        <w:pStyle w:val="ListParagraph"/>
        <w:numPr>
          <w:ilvl w:val="0"/>
          <w:numId w:val="12"/>
        </w:numPr>
        <w:spacing w:after="0"/>
        <w:contextualSpacing w:val="0"/>
        <w:rPr>
          <w:rFonts w:ascii="Arial" w:hAnsi="Arial" w:cs="Arial"/>
        </w:rPr>
      </w:pPr>
      <w:r w:rsidRPr="00725D74">
        <w:t>Hub</w:t>
      </w:r>
    </w:p>
    <w:p w14:paraId="2174598A" w14:textId="791F3ADE" w:rsidR="00E07D22" w:rsidRPr="00E07D22" w:rsidRDefault="00E07D22" w:rsidP="008D5770">
      <w:pPr>
        <w:spacing w:after="0" w:line="276" w:lineRule="auto"/>
        <w:ind w:left="360"/>
      </w:pPr>
      <w:r w:rsidRPr="00AE76CC">
        <w:rPr>
          <w:noProof/>
        </w:rPr>
        <w:drawing>
          <wp:inline distT="0" distB="0" distL="0" distR="0" wp14:anchorId="3E224F49" wp14:editId="46443569">
            <wp:extent cx="6210535" cy="1777945"/>
            <wp:effectExtent l="19050" t="19050" r="19050" b="13335"/>
            <wp:docPr id="1328449743" name="Picture 1" descr="A screenshot of the Add team to a reporting unit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49743" name="Picture 1" descr="A screenshot of the Add team to a reporting unit display."/>
                    <pic:cNvPicPr/>
                  </pic:nvPicPr>
                  <pic:blipFill rotWithShape="1">
                    <a:blip r:embed="rId53"/>
                    <a:srcRect t="65999" r="3904" b="-128"/>
                    <a:stretch/>
                  </pic:blipFill>
                  <pic:spPr bwMode="auto">
                    <a:xfrm>
                      <a:off x="0" y="0"/>
                      <a:ext cx="6226520" cy="1782521"/>
                    </a:xfrm>
                    <a:prstGeom prst="rect">
                      <a:avLst/>
                    </a:prstGeom>
                    <a:ln w="9525" cap="flat" cmpd="sng" algn="ctr">
                      <a:solidFill>
                        <a:srgbClr val="75707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2118B18" w14:textId="03A9F827" w:rsidR="00EF5D3B" w:rsidRDefault="00EF5D3B" w:rsidP="008D5770">
      <w:pPr>
        <w:spacing w:line="276" w:lineRule="auto"/>
      </w:pPr>
    </w:p>
    <w:p w14:paraId="0C69DCFC" w14:textId="77777777" w:rsidR="008817A7" w:rsidRDefault="008817A7" w:rsidP="008D5770">
      <w:pPr>
        <w:spacing w:line="276" w:lineRule="auto"/>
      </w:pPr>
    </w:p>
    <w:p w14:paraId="003D7E2F" w14:textId="20031A38" w:rsidR="00485176" w:rsidRDefault="00485176" w:rsidP="008D5770">
      <w:pPr>
        <w:spacing w:line="276" w:lineRule="auto"/>
      </w:pPr>
      <w:r w:rsidRPr="00CE1078">
        <w:lastRenderedPageBreak/>
        <w:t>Click on the Edit team link</w:t>
      </w:r>
      <w:r>
        <w:t xml:space="preserve"> </w:t>
      </w:r>
      <w:r w:rsidRPr="006B4012">
        <w:rPr>
          <w:noProof/>
        </w:rPr>
        <w:drawing>
          <wp:inline distT="0" distB="0" distL="0" distR="0" wp14:anchorId="754D57C1" wp14:editId="332C7AE1">
            <wp:extent cx="800762" cy="190005"/>
            <wp:effectExtent l="0" t="0" r="0" b="635"/>
            <wp:docPr id="1977906314" name="Picture 11" descr="Image of the Edit team icon">
              <a:extLst xmlns:a="http://schemas.openxmlformats.org/drawingml/2006/main">
                <a:ext uri="{FF2B5EF4-FFF2-40B4-BE49-F238E27FC236}">
                  <a16:creationId xmlns:a16="http://schemas.microsoft.com/office/drawing/2014/main" id="{135521FF-C98F-9EAE-82F6-CA3D14828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06314" name="Picture 11" descr="Image of the Edit team icon">
                      <a:extLst>
                        <a:ext uri="{FF2B5EF4-FFF2-40B4-BE49-F238E27FC236}">
                          <a16:creationId xmlns:a16="http://schemas.microsoft.com/office/drawing/2014/main" id="{135521FF-C98F-9EAE-82F6-CA3D148289FF}"/>
                        </a:ext>
                      </a:extLst>
                    </pic:cNvPr>
                    <pic:cNvPicPr>
                      <a:picLocks noChangeAspect="1"/>
                    </pic:cNvPicPr>
                  </pic:nvPicPr>
                  <pic:blipFill rotWithShape="1">
                    <a:blip r:embed="rId54"/>
                    <a:srcRect l="56362" t="59077" r="33661" b="38662"/>
                    <a:stretch/>
                  </pic:blipFill>
                  <pic:spPr bwMode="auto">
                    <a:xfrm>
                      <a:off x="0" y="0"/>
                      <a:ext cx="807443" cy="191590"/>
                    </a:xfrm>
                    <a:prstGeom prst="rect">
                      <a:avLst/>
                    </a:prstGeom>
                    <a:ln>
                      <a:noFill/>
                    </a:ln>
                    <a:extLst>
                      <a:ext uri="{53640926-AAD7-44D8-BBD7-CCE9431645EC}">
                        <a14:shadowObscured xmlns:a14="http://schemas.microsoft.com/office/drawing/2010/main"/>
                      </a:ext>
                    </a:extLst>
                  </pic:spPr>
                </pic:pic>
              </a:graphicData>
            </a:graphic>
          </wp:inline>
        </w:drawing>
      </w:r>
      <w:r w:rsidRPr="00CE1078">
        <w:t>to view the users in each team and see which survey sections they have been allocated.</w:t>
      </w:r>
    </w:p>
    <w:p w14:paraId="1EEE6850" w14:textId="77777777" w:rsidR="00373EC6" w:rsidRDefault="00373EC6" w:rsidP="008D5770">
      <w:pPr>
        <w:tabs>
          <w:tab w:val="left" w:pos="6362"/>
        </w:tabs>
        <w:spacing w:line="276" w:lineRule="auto"/>
      </w:pPr>
      <w:r w:rsidRPr="0085337D">
        <w:t xml:space="preserve">The </w:t>
      </w:r>
      <w:r>
        <w:t>G</w:t>
      </w:r>
      <w:r w:rsidRPr="0085337D">
        <w:t xml:space="preserve">lobal team has access to all Survey sections. </w:t>
      </w:r>
      <w:r>
        <w:br/>
      </w:r>
      <w:r w:rsidRPr="0085337D">
        <w:t>Different members of the Survey team can have access to different parts of the Survey, however all sections must be allocated to a user account.</w:t>
      </w:r>
    </w:p>
    <w:p w14:paraId="77378DBF" w14:textId="6521101C" w:rsidR="00485176" w:rsidRDefault="00EF5D3B" w:rsidP="008817A7">
      <w:pPr>
        <w:tabs>
          <w:tab w:val="left" w:pos="6362"/>
        </w:tabs>
        <w:spacing w:line="276" w:lineRule="auto"/>
        <w:jc w:val="center"/>
      </w:pPr>
      <w:r w:rsidRPr="00EF5D3B">
        <w:rPr>
          <w:noProof/>
        </w:rPr>
        <w:drawing>
          <wp:inline distT="0" distB="0" distL="0" distR="0" wp14:anchorId="0CA3E094" wp14:editId="01691F15">
            <wp:extent cx="6479540" cy="1318260"/>
            <wp:effectExtent l="0" t="0" r="0" b="0"/>
            <wp:docPr id="1840854446" name="Picture 1" descr="A screenshot of an example displaying which parts of the Survey a global team memebr ould have access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854446" name="Picture 1" descr="A screenshot of an example displaying which parts of the Survey a global team memebr ould have access to."/>
                    <pic:cNvPicPr/>
                  </pic:nvPicPr>
                  <pic:blipFill>
                    <a:blip r:embed="rId55"/>
                    <a:stretch>
                      <a:fillRect/>
                    </a:stretch>
                  </pic:blipFill>
                  <pic:spPr>
                    <a:xfrm>
                      <a:off x="0" y="0"/>
                      <a:ext cx="6479540" cy="1318260"/>
                    </a:xfrm>
                    <a:prstGeom prst="rect">
                      <a:avLst/>
                    </a:prstGeom>
                  </pic:spPr>
                </pic:pic>
              </a:graphicData>
            </a:graphic>
          </wp:inline>
        </w:drawing>
      </w:r>
      <w:r w:rsidR="0051270F">
        <w:br/>
      </w:r>
    </w:p>
    <w:p w14:paraId="77E646C6" w14:textId="22F550BB" w:rsidR="00485176" w:rsidRPr="0085337D" w:rsidRDefault="00485176" w:rsidP="008D5770">
      <w:pPr>
        <w:tabs>
          <w:tab w:val="left" w:pos="6362"/>
        </w:tabs>
        <w:spacing w:line="276" w:lineRule="auto"/>
        <w:ind w:left="284" w:hanging="284"/>
      </w:pPr>
      <w:r w:rsidRPr="0085337D">
        <w:rPr>
          <w:b/>
          <w:bCs/>
        </w:rPr>
        <w:t>Single Point of Accountability</w:t>
      </w:r>
      <w:r>
        <w:rPr>
          <w:b/>
          <w:bCs/>
        </w:rPr>
        <w:t xml:space="preserve"> (SPA)</w:t>
      </w:r>
      <w:r w:rsidRPr="0085337D">
        <w:t xml:space="preserve">: </w:t>
      </w:r>
      <w:r>
        <w:br/>
      </w:r>
      <w:r w:rsidRPr="0085337D">
        <w:t xml:space="preserve">The </w:t>
      </w:r>
      <w:r>
        <w:t>person who</w:t>
      </w:r>
      <w:r w:rsidRPr="0085337D">
        <w:t xml:space="preserve"> can modify Data Share Agreements and </w:t>
      </w:r>
      <w:r>
        <w:t xml:space="preserve">be the person who </w:t>
      </w:r>
      <w:r w:rsidRPr="0085337D">
        <w:t>receive</w:t>
      </w:r>
      <w:r>
        <w:t>s</w:t>
      </w:r>
      <w:r w:rsidRPr="0085337D">
        <w:t xml:space="preserve"> notifications from the NSTA</w:t>
      </w:r>
      <w:r>
        <w:t>.</w:t>
      </w:r>
    </w:p>
    <w:p w14:paraId="58361543" w14:textId="77777777" w:rsidR="00485176" w:rsidRPr="00511A05" w:rsidRDefault="00485176" w:rsidP="008D5770">
      <w:pPr>
        <w:pStyle w:val="ListParagraph"/>
        <w:numPr>
          <w:ilvl w:val="0"/>
          <w:numId w:val="14"/>
        </w:numPr>
        <w:tabs>
          <w:tab w:val="left" w:pos="6362"/>
        </w:tabs>
        <w:rPr>
          <w:rFonts w:ascii="Arial" w:hAnsi="Arial" w:cs="Arial"/>
        </w:rPr>
      </w:pPr>
      <w:r>
        <w:rPr>
          <w:rFonts w:ascii="Arial" w:hAnsi="Arial" w:cs="Arial"/>
        </w:rPr>
        <w:t>T</w:t>
      </w:r>
      <w:r w:rsidRPr="00511A05">
        <w:rPr>
          <w:rFonts w:ascii="Arial" w:hAnsi="Arial" w:cs="Arial"/>
        </w:rPr>
        <w:t xml:space="preserve">here is only one SPA per organisation and that team member will be assigned the Team Coordinator role. This role can maintain the </w:t>
      </w:r>
      <w:r w:rsidRPr="00DB356A">
        <w:rPr>
          <w:rFonts w:ascii="Arial" w:hAnsi="Arial" w:cs="Arial"/>
        </w:rPr>
        <w:t>Global and Reporting unit team’s roles</w:t>
      </w:r>
      <w:r w:rsidRPr="00F07207">
        <w:rPr>
          <w:rFonts w:ascii="Arial" w:hAnsi="Arial" w:cs="Arial"/>
        </w:rPr>
        <w:t xml:space="preserve"> </w:t>
      </w:r>
      <w:r w:rsidRPr="00511A05">
        <w:rPr>
          <w:rFonts w:ascii="Arial" w:hAnsi="Arial" w:cs="Arial"/>
        </w:rPr>
        <w:t xml:space="preserve">as well as access Survey sections and receive Survey related emails, </w:t>
      </w:r>
      <w:r>
        <w:rPr>
          <w:rFonts w:ascii="Arial" w:hAnsi="Arial" w:cs="Arial"/>
        </w:rPr>
        <w:br/>
      </w:r>
      <w:r w:rsidRPr="00511A05">
        <w:rPr>
          <w:rFonts w:ascii="Arial" w:hAnsi="Arial" w:cs="Arial"/>
        </w:rPr>
        <w:t xml:space="preserve">for example when a Survey is open, when a section is sent back for correction and reminder emails if a Survey section has not been submitted. </w:t>
      </w:r>
    </w:p>
    <w:p w14:paraId="2DDA8495" w14:textId="77777777" w:rsidR="00485176" w:rsidRPr="00511A05" w:rsidRDefault="00485176" w:rsidP="008D5770">
      <w:pPr>
        <w:pStyle w:val="ListParagraph"/>
        <w:numPr>
          <w:ilvl w:val="0"/>
          <w:numId w:val="14"/>
        </w:numPr>
        <w:tabs>
          <w:tab w:val="left" w:pos="6362"/>
        </w:tabs>
        <w:rPr>
          <w:rFonts w:ascii="Arial" w:hAnsi="Arial" w:cs="Arial"/>
        </w:rPr>
      </w:pPr>
      <w:r w:rsidRPr="00511A05">
        <w:rPr>
          <w:rFonts w:ascii="Arial" w:hAnsi="Arial" w:cs="Arial"/>
        </w:rPr>
        <w:t xml:space="preserve">The </w:t>
      </w:r>
      <w:r>
        <w:rPr>
          <w:rFonts w:ascii="Arial" w:hAnsi="Arial" w:cs="Arial"/>
        </w:rPr>
        <w:t xml:space="preserve">SPA is the </w:t>
      </w:r>
      <w:r w:rsidRPr="00511A05">
        <w:rPr>
          <w:rFonts w:ascii="Arial" w:hAnsi="Arial" w:cs="Arial"/>
        </w:rPr>
        <w:t>only team member who can tick the permissions boxes on the Matrix page</w:t>
      </w:r>
      <w:r>
        <w:rPr>
          <w:rFonts w:ascii="Arial" w:hAnsi="Arial" w:cs="Arial"/>
        </w:rPr>
        <w:t>.</w:t>
      </w:r>
    </w:p>
    <w:p w14:paraId="331D086B" w14:textId="77777777" w:rsidR="00485176" w:rsidRPr="0085337D" w:rsidRDefault="00485176" w:rsidP="008D5770">
      <w:pPr>
        <w:tabs>
          <w:tab w:val="left" w:pos="6362"/>
        </w:tabs>
        <w:spacing w:line="276" w:lineRule="auto"/>
        <w:ind w:left="284" w:hanging="284"/>
      </w:pPr>
      <w:r w:rsidRPr="0085337D">
        <w:rPr>
          <w:b/>
          <w:bCs/>
        </w:rPr>
        <w:t>Team Coordinator</w:t>
      </w:r>
      <w:r w:rsidRPr="0085337D">
        <w:t xml:space="preserve">: </w:t>
      </w:r>
      <w:r>
        <w:br/>
        <w:t>Someone who can m</w:t>
      </w:r>
      <w:r w:rsidRPr="0085337D">
        <w:t>anage the people in this team and membership</w:t>
      </w:r>
      <w:r>
        <w:t>.</w:t>
      </w:r>
    </w:p>
    <w:p w14:paraId="7BD8C4DD" w14:textId="77777777" w:rsidR="00485176" w:rsidRPr="0085337D" w:rsidRDefault="00485176" w:rsidP="008D5770">
      <w:pPr>
        <w:tabs>
          <w:tab w:val="left" w:pos="6362"/>
        </w:tabs>
        <w:spacing w:line="276" w:lineRule="auto"/>
        <w:ind w:left="284" w:hanging="284"/>
      </w:pPr>
      <w:r w:rsidRPr="0085337D">
        <w:rPr>
          <w:b/>
          <w:bCs/>
        </w:rPr>
        <w:t>Full Survey View Access</w:t>
      </w:r>
      <w:r w:rsidRPr="0085337D">
        <w:t xml:space="preserve">: </w:t>
      </w:r>
      <w:r>
        <w:br/>
        <w:t>Someone who can v</w:t>
      </w:r>
      <w:r w:rsidRPr="0085337D">
        <w:t>iew responses for all sections</w:t>
      </w:r>
      <w:r>
        <w:t>.</w:t>
      </w:r>
    </w:p>
    <w:p w14:paraId="460543E0" w14:textId="77777777" w:rsidR="00485176" w:rsidRPr="0085337D" w:rsidRDefault="00485176" w:rsidP="008D5770">
      <w:pPr>
        <w:tabs>
          <w:tab w:val="left" w:pos="6362"/>
        </w:tabs>
        <w:spacing w:line="276" w:lineRule="auto"/>
        <w:ind w:left="284" w:hanging="284"/>
      </w:pPr>
      <w:r w:rsidRPr="0085337D">
        <w:rPr>
          <w:b/>
          <w:bCs/>
        </w:rPr>
        <w:t>Maintain UKSS Contacts</w:t>
      </w:r>
      <w:r w:rsidRPr="0085337D">
        <w:t xml:space="preserve">: </w:t>
      </w:r>
      <w:r>
        <w:br/>
        <w:t>Someone who can</w:t>
      </w:r>
      <w:r w:rsidRPr="0085337D">
        <w:t xml:space="preserve"> modify all UKSS teams for this organisational group</w:t>
      </w:r>
      <w:r>
        <w:t>.</w:t>
      </w:r>
    </w:p>
    <w:p w14:paraId="5309D04D" w14:textId="77777777" w:rsidR="00485176" w:rsidRPr="00396711" w:rsidRDefault="00485176" w:rsidP="008D5770">
      <w:pPr>
        <w:pStyle w:val="ListParagraph"/>
        <w:numPr>
          <w:ilvl w:val="0"/>
          <w:numId w:val="15"/>
        </w:numPr>
        <w:tabs>
          <w:tab w:val="left" w:pos="6362"/>
        </w:tabs>
        <w:rPr>
          <w:rFonts w:ascii="Arial" w:hAnsi="Arial" w:cs="Arial"/>
        </w:rPr>
      </w:pPr>
      <w:r w:rsidRPr="00396711">
        <w:rPr>
          <w:rFonts w:ascii="Arial" w:hAnsi="Arial" w:cs="Arial"/>
        </w:rPr>
        <w:t xml:space="preserve">any team member assigned this role can update the </w:t>
      </w:r>
      <w:r>
        <w:rPr>
          <w:rFonts w:ascii="Arial" w:hAnsi="Arial" w:cs="Arial"/>
        </w:rPr>
        <w:t>G</w:t>
      </w:r>
      <w:r w:rsidRPr="00396711">
        <w:rPr>
          <w:rFonts w:ascii="Arial" w:hAnsi="Arial" w:cs="Arial"/>
        </w:rPr>
        <w:t xml:space="preserve">lobal team’s roles and Survey sections as well as maintaining the </w:t>
      </w:r>
      <w:r>
        <w:rPr>
          <w:rFonts w:ascii="Arial" w:hAnsi="Arial" w:cs="Arial"/>
        </w:rPr>
        <w:t>R</w:t>
      </w:r>
      <w:r w:rsidRPr="00396711">
        <w:rPr>
          <w:rFonts w:ascii="Arial" w:hAnsi="Arial" w:cs="Arial"/>
        </w:rPr>
        <w:t>eporting unit teams.</w:t>
      </w:r>
    </w:p>
    <w:p w14:paraId="3A88F157" w14:textId="77777777" w:rsidR="00485176" w:rsidRPr="0085337D" w:rsidRDefault="00485176" w:rsidP="008D5770">
      <w:pPr>
        <w:tabs>
          <w:tab w:val="left" w:pos="6362"/>
        </w:tabs>
        <w:spacing w:line="276" w:lineRule="auto"/>
        <w:ind w:left="284" w:hanging="284"/>
      </w:pPr>
      <w:r w:rsidRPr="0085337D">
        <w:rPr>
          <w:b/>
          <w:bCs/>
        </w:rPr>
        <w:t>View Survey Statistics</w:t>
      </w:r>
      <w:r w:rsidRPr="0085337D">
        <w:t xml:space="preserve">: </w:t>
      </w:r>
      <w:r>
        <w:br/>
        <w:t>Someone who can</w:t>
      </w:r>
      <w:r w:rsidRPr="0085337D">
        <w:t xml:space="preserve"> view statistics related to the survey</w:t>
      </w:r>
      <w:r>
        <w:t>.</w:t>
      </w:r>
      <w:r w:rsidRPr="0085337D">
        <w:t xml:space="preserve"> </w:t>
      </w:r>
    </w:p>
    <w:p w14:paraId="329F6881" w14:textId="77777777" w:rsidR="00485176" w:rsidRPr="0085337D" w:rsidRDefault="00485176" w:rsidP="008D5770">
      <w:pPr>
        <w:tabs>
          <w:tab w:val="left" w:pos="6362"/>
        </w:tabs>
        <w:spacing w:line="276" w:lineRule="auto"/>
        <w:ind w:left="284" w:hanging="284"/>
      </w:pPr>
      <w:r w:rsidRPr="0085337D">
        <w:rPr>
          <w:b/>
          <w:bCs/>
        </w:rPr>
        <w:t>Submit and View</w:t>
      </w:r>
      <w:r w:rsidRPr="0085337D">
        <w:t xml:space="preserve">: </w:t>
      </w:r>
      <w:r>
        <w:br/>
        <w:t>Someone who can s</w:t>
      </w:r>
      <w:r w:rsidRPr="0085337D">
        <w:t>ubmit responses fo</w:t>
      </w:r>
      <w:r w:rsidRPr="00DB356A">
        <w:t>r their</w:t>
      </w:r>
      <w:r w:rsidRPr="00F07207">
        <w:t xml:space="preserve"> </w:t>
      </w:r>
      <w:r w:rsidRPr="0085337D">
        <w:t>specific section of all stewardship surveys for operator.</w:t>
      </w:r>
    </w:p>
    <w:p w14:paraId="40EE27F9" w14:textId="7517961A" w:rsidR="00485176" w:rsidRPr="008817A7" w:rsidRDefault="00485176" w:rsidP="008D5770">
      <w:pPr>
        <w:pStyle w:val="ListParagraph"/>
        <w:numPr>
          <w:ilvl w:val="0"/>
          <w:numId w:val="15"/>
        </w:numPr>
        <w:tabs>
          <w:tab w:val="left" w:pos="6362"/>
        </w:tabs>
        <w:rPr>
          <w:rFonts w:ascii="Arial" w:hAnsi="Arial" w:cs="Arial"/>
        </w:rPr>
      </w:pPr>
      <w:r>
        <w:rPr>
          <w:rFonts w:ascii="Arial" w:hAnsi="Arial" w:cs="Arial"/>
        </w:rPr>
        <w:t xml:space="preserve">E.g. </w:t>
      </w:r>
      <w:r w:rsidRPr="00396711">
        <w:rPr>
          <w:rFonts w:ascii="Arial" w:hAnsi="Arial" w:cs="Arial"/>
        </w:rPr>
        <w:t xml:space="preserve">A team member with </w:t>
      </w:r>
      <w:r>
        <w:rPr>
          <w:rFonts w:ascii="Arial" w:hAnsi="Arial" w:cs="Arial"/>
        </w:rPr>
        <w:t>‘</w:t>
      </w:r>
      <w:r w:rsidRPr="00396711">
        <w:rPr>
          <w:rFonts w:ascii="Arial" w:hAnsi="Arial" w:cs="Arial"/>
        </w:rPr>
        <w:t>Activity</w:t>
      </w:r>
      <w:r>
        <w:rPr>
          <w:rFonts w:ascii="Arial" w:hAnsi="Arial" w:cs="Arial"/>
        </w:rPr>
        <w:t>’ section</w:t>
      </w:r>
      <w:r w:rsidRPr="00396711">
        <w:rPr>
          <w:rFonts w:ascii="Arial" w:hAnsi="Arial" w:cs="Arial"/>
        </w:rPr>
        <w:t xml:space="preserve"> Submit and View permissions will only see the Activity Section in their Matrix. </w:t>
      </w:r>
    </w:p>
    <w:p w14:paraId="74F486C9" w14:textId="77777777" w:rsidR="00C60B21" w:rsidRDefault="00485176" w:rsidP="008D5770">
      <w:pPr>
        <w:spacing w:line="276" w:lineRule="auto"/>
      </w:pPr>
      <w:r w:rsidRPr="00265F37">
        <w:rPr>
          <w:b/>
          <w:bCs/>
        </w:rPr>
        <w:t>Please note</w:t>
      </w:r>
      <w:r w:rsidRPr="0085337D">
        <w:t xml:space="preserve">: </w:t>
      </w:r>
      <w:r>
        <w:br/>
      </w:r>
      <w:r w:rsidRPr="0085337D">
        <w:t xml:space="preserve">Click on the ‘Save Team’ button to save any new members added to the global team. </w:t>
      </w:r>
      <w:r>
        <w:t>After which y</w:t>
      </w:r>
      <w:r w:rsidRPr="0085337D">
        <w:t>ou will be taken back to the Survey teams screen.</w:t>
      </w:r>
    </w:p>
    <w:p w14:paraId="5FBB0617" w14:textId="77777777" w:rsidR="00C60B21" w:rsidRDefault="00C60B21" w:rsidP="008D5770">
      <w:pPr>
        <w:spacing w:line="276" w:lineRule="auto"/>
      </w:pPr>
    </w:p>
    <w:p w14:paraId="5521B0EC" w14:textId="5AFAC25A" w:rsidR="00E468DC" w:rsidRDefault="00485176" w:rsidP="008D5770">
      <w:pPr>
        <w:spacing w:line="276" w:lineRule="auto"/>
      </w:pPr>
      <w:r>
        <w:t xml:space="preserve">There is the option to </w:t>
      </w:r>
      <w:r w:rsidR="004B1F84" w:rsidRPr="00E468DC">
        <w:rPr>
          <w:noProof/>
        </w:rPr>
        <w:drawing>
          <wp:inline distT="0" distB="0" distL="0" distR="0" wp14:anchorId="19A797FA" wp14:editId="53269F75">
            <wp:extent cx="1535225" cy="196215"/>
            <wp:effectExtent l="0" t="0" r="8255" b="0"/>
            <wp:docPr id="1480009723" name="Picture 1" descr="The 'Add someone to this te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09723" name="Picture 1" descr="The 'Add someone to this team' icon."/>
                    <pic:cNvPicPr/>
                  </pic:nvPicPr>
                  <pic:blipFill rotWithShape="1">
                    <a:blip r:embed="rId56"/>
                    <a:srcRect l="2387" t="27944" r="73838" b="19947"/>
                    <a:stretch>
                      <a:fillRect/>
                    </a:stretch>
                  </pic:blipFill>
                  <pic:spPr bwMode="auto">
                    <a:xfrm>
                      <a:off x="0" y="0"/>
                      <a:ext cx="1540428" cy="196880"/>
                    </a:xfrm>
                    <a:prstGeom prst="rect">
                      <a:avLst/>
                    </a:prstGeom>
                    <a:ln>
                      <a:noFill/>
                    </a:ln>
                    <a:extLst>
                      <a:ext uri="{53640926-AAD7-44D8-BBD7-CCE9431645EC}">
                        <a14:shadowObscured xmlns:a14="http://schemas.microsoft.com/office/drawing/2010/main"/>
                      </a:ext>
                    </a:extLst>
                  </pic:spPr>
                </pic:pic>
              </a:graphicData>
            </a:graphic>
          </wp:inline>
        </w:drawing>
      </w:r>
      <w:r w:rsidR="004B1F84">
        <w:t xml:space="preserve"> </w:t>
      </w:r>
      <w:r>
        <w:t>a</w:t>
      </w:r>
      <w:r w:rsidRPr="0085337D">
        <w:t>t the bottom of the page</w:t>
      </w:r>
      <w:r>
        <w:t>.</w:t>
      </w:r>
    </w:p>
    <w:p w14:paraId="6FF52B76" w14:textId="7A5ECF61" w:rsidR="00F36839" w:rsidRDefault="00F36839" w:rsidP="008D5770">
      <w:pPr>
        <w:spacing w:line="276" w:lineRule="auto"/>
      </w:pPr>
    </w:p>
    <w:p w14:paraId="66CEA13B" w14:textId="77777777" w:rsidR="00F90D6E" w:rsidRDefault="00F90D6E" w:rsidP="008D5770">
      <w:pPr>
        <w:spacing w:line="276" w:lineRule="auto"/>
      </w:pPr>
    </w:p>
    <w:p w14:paraId="282E8E7F" w14:textId="77777777" w:rsidR="00F36839" w:rsidRDefault="00F36839" w:rsidP="008D5770">
      <w:pPr>
        <w:spacing w:line="276" w:lineRule="auto"/>
      </w:pPr>
      <w:r w:rsidRPr="0026734C">
        <w:t>In the Select Person area, enter all the details of that user and click on the Add Person button, or click on the Add Me button to add yourself as the user.</w:t>
      </w:r>
    </w:p>
    <w:p w14:paraId="1844F290" w14:textId="2101C96E" w:rsidR="001F7B25" w:rsidRDefault="001F7B25" w:rsidP="008D5770">
      <w:pPr>
        <w:spacing w:line="276" w:lineRule="auto"/>
        <w:rPr>
          <w:rFonts w:cs="Times New Roman"/>
          <w:color w:val="002060"/>
          <w:sz w:val="70"/>
          <w:szCs w:val="70"/>
        </w:rPr>
      </w:pPr>
      <w:r w:rsidRPr="001F7B25">
        <w:rPr>
          <w:rFonts w:cs="Times New Roman"/>
          <w:noProof/>
          <w:color w:val="002060"/>
          <w:sz w:val="70"/>
          <w:szCs w:val="70"/>
        </w:rPr>
        <w:drawing>
          <wp:inline distT="0" distB="0" distL="0" distR="0" wp14:anchorId="5C993376" wp14:editId="601C7B0B">
            <wp:extent cx="6479540" cy="5515610"/>
            <wp:effectExtent l="0" t="0" r="0" b="8890"/>
            <wp:docPr id="1623062661" name="Picture 1" descr="A screenshot of the data requested when a person is to be added as a Survey team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62661" name="Picture 1" descr="A screenshot of the data requested when a person is to be added as a Survey team member."/>
                    <pic:cNvPicPr/>
                  </pic:nvPicPr>
                  <pic:blipFill>
                    <a:blip r:embed="rId57"/>
                    <a:stretch>
                      <a:fillRect/>
                    </a:stretch>
                  </pic:blipFill>
                  <pic:spPr>
                    <a:xfrm>
                      <a:off x="0" y="0"/>
                      <a:ext cx="6479540" cy="5515610"/>
                    </a:xfrm>
                    <a:prstGeom prst="rect">
                      <a:avLst/>
                    </a:prstGeom>
                  </pic:spPr>
                </pic:pic>
              </a:graphicData>
            </a:graphic>
          </wp:inline>
        </w:drawing>
      </w:r>
    </w:p>
    <w:p w14:paraId="75641301" w14:textId="7011778D" w:rsidR="00485176" w:rsidRDefault="00485176" w:rsidP="008D5770">
      <w:pPr>
        <w:spacing w:line="276" w:lineRule="auto"/>
      </w:pPr>
      <w:r>
        <w:br/>
      </w:r>
    </w:p>
    <w:p w14:paraId="72273AF5" w14:textId="77777777" w:rsidR="00425302" w:rsidRDefault="00425302" w:rsidP="005B1E18">
      <w:pPr>
        <w:pStyle w:val="Sectionheader"/>
        <w:spacing w:line="240" w:lineRule="auto"/>
        <w:sectPr w:rsidR="00425302" w:rsidSect="00425302">
          <w:headerReference w:type="default" r:id="rId58"/>
          <w:pgSz w:w="11906" w:h="16838" w:code="9"/>
          <w:pgMar w:top="1134" w:right="851" w:bottom="851" w:left="851" w:header="567" w:footer="567" w:gutter="0"/>
          <w:cols w:space="720"/>
          <w:formProt w:val="0"/>
        </w:sectPr>
      </w:pPr>
    </w:p>
    <w:p w14:paraId="394C16D0" w14:textId="1C4C62B8" w:rsidR="00165F8A" w:rsidRDefault="004E47CB" w:rsidP="0080196B">
      <w:pPr>
        <w:pStyle w:val="Sectionheader"/>
        <w:spacing w:before="0" w:line="240" w:lineRule="auto"/>
      </w:pPr>
      <w:bookmarkStart w:id="32" w:name="_Toc212806680"/>
      <w:r>
        <w:lastRenderedPageBreak/>
        <w:t>SURVEY REQUESTS</w:t>
      </w:r>
      <w:bookmarkEnd w:id="32"/>
      <w:r>
        <w:t xml:space="preserve"> </w:t>
      </w:r>
    </w:p>
    <w:p w14:paraId="3713F8FD" w14:textId="5D557CD4" w:rsidR="00165F8A" w:rsidRPr="00334564" w:rsidRDefault="00BE2C84" w:rsidP="00E16031">
      <w:pPr>
        <w:pStyle w:val="Heading2"/>
        <w:pBdr>
          <w:bottom w:val="single" w:sz="4" w:space="1" w:color="auto"/>
        </w:pBdr>
        <w:spacing w:line="276" w:lineRule="auto"/>
      </w:pPr>
      <w:bookmarkStart w:id="33" w:name="_Toc212806681"/>
      <w:r>
        <w:t>Section Re-open Request</w:t>
      </w:r>
      <w:bookmarkEnd w:id="33"/>
    </w:p>
    <w:p w14:paraId="2016F6C2" w14:textId="10027EA7" w:rsidR="001D3F02" w:rsidRDefault="00AA519E" w:rsidP="00AA519E">
      <w:pPr>
        <w:spacing w:line="276" w:lineRule="auto"/>
      </w:pPr>
      <w:r>
        <w:rPr>
          <w:noProof/>
        </w:rPr>
        <mc:AlternateContent>
          <mc:Choice Requires="wps">
            <w:drawing>
              <wp:anchor distT="0" distB="0" distL="114300" distR="114300" simplePos="0" relativeHeight="251658250" behindDoc="0" locked="0" layoutInCell="1" allowOverlap="1" wp14:anchorId="4F6DD80D" wp14:editId="29D90753">
                <wp:simplePos x="0" y="0"/>
                <wp:positionH relativeFrom="leftMargin">
                  <wp:align>right</wp:align>
                </wp:positionH>
                <wp:positionV relativeFrom="paragraph">
                  <wp:posOffset>102606</wp:posOffset>
                </wp:positionV>
                <wp:extent cx="45719" cy="3792459"/>
                <wp:effectExtent l="133350" t="19050" r="0" b="93980"/>
                <wp:wrapNone/>
                <wp:docPr id="1182382606" name="Connector: Elbow 1" descr="An arrow to direct the eye to the position of 'Re-open this section' option within the left-hand menu list for a section."/>
                <wp:cNvGraphicFramePr/>
                <a:graphic xmlns:a="http://schemas.openxmlformats.org/drawingml/2006/main">
                  <a:graphicData uri="http://schemas.microsoft.com/office/word/2010/wordprocessingShape">
                    <wps:wsp>
                      <wps:cNvCnPr/>
                      <wps:spPr>
                        <a:xfrm rot="10800000" flipH="1" flipV="1">
                          <a:off x="0" y="0"/>
                          <a:ext cx="45719" cy="3792459"/>
                        </a:xfrm>
                        <a:prstGeom prst="bentConnector3">
                          <a:avLst>
                            <a:gd name="adj1" fmla="val -249752"/>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081201" id="Connector: Elbow 1" o:spid="_x0000_s1026" type="#_x0000_t34" alt="An arrow to direct the eye to the position of 'Re-open this section' option within the left-hand menu list for a section." style="position:absolute;margin-left:-47.6pt;margin-top:8.1pt;width:3.6pt;height:298.6pt;rotation:180;flip:x y;z-index:25165825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" adj="-53946" strokecolor="#c00000" strokeweight="2.25pt">
                <v:stroke endarrow="block"/>
                <w10:wrap anchorx="margin"/>
              </v:shape>
            </w:pict>
          </mc:Fallback>
        </mc:AlternateContent>
      </w:r>
      <w:r w:rsidR="00470805">
        <w:t xml:space="preserve">A section re-open request can be made so you can make changes to the data you have submitted. </w:t>
      </w:r>
    </w:p>
    <w:p w14:paraId="6FA74EC6" w14:textId="141F9A92" w:rsidR="002E76FD" w:rsidRDefault="002E76FD" w:rsidP="00AA519E">
      <w:pPr>
        <w:spacing w:line="276" w:lineRule="auto"/>
      </w:pPr>
      <w:r w:rsidRPr="002E76FD">
        <w:rPr>
          <w:noProof/>
        </w:rPr>
        <w:drawing>
          <wp:inline distT="0" distB="0" distL="0" distR="0" wp14:anchorId="1BCE788C" wp14:editId="7DB0623F">
            <wp:extent cx="6479540" cy="4237990"/>
            <wp:effectExtent l="0" t="0" r="0" b="0"/>
            <wp:docPr id="454989735" name="Picture 1" descr="A screenshot of the 'Re-open this sec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989735" name="Picture 1" descr="A screenshot of the 'Re-open this section' page."/>
                    <pic:cNvPicPr/>
                  </pic:nvPicPr>
                  <pic:blipFill>
                    <a:blip r:embed="rId59"/>
                    <a:stretch>
                      <a:fillRect/>
                    </a:stretch>
                  </pic:blipFill>
                  <pic:spPr>
                    <a:xfrm>
                      <a:off x="0" y="0"/>
                      <a:ext cx="6479540" cy="4237990"/>
                    </a:xfrm>
                    <a:prstGeom prst="rect">
                      <a:avLst/>
                    </a:prstGeom>
                  </pic:spPr>
                </pic:pic>
              </a:graphicData>
            </a:graphic>
          </wp:inline>
        </w:drawing>
      </w:r>
    </w:p>
    <w:p w14:paraId="427CAB02" w14:textId="3FE84999" w:rsidR="00470805" w:rsidRPr="00864190" w:rsidRDefault="00D16DE1" w:rsidP="00AA519E">
      <w:pPr>
        <w:spacing w:line="276" w:lineRule="auto"/>
      </w:pPr>
      <w:r>
        <w:br/>
      </w:r>
      <w:r w:rsidR="00470805" w:rsidRPr="00864190">
        <w:t>This will send a request to the NSTA to re-open a specific section via a correction request.</w:t>
      </w:r>
    </w:p>
    <w:p w14:paraId="433F5344" w14:textId="77777777" w:rsidR="006A5998" w:rsidRDefault="006A5998" w:rsidP="00AA519E">
      <w:pPr>
        <w:spacing w:line="276" w:lineRule="auto"/>
      </w:pPr>
      <w:r>
        <w:t>It is encouraged for operators to re-open sections if errors are spotted during the survey live period. </w:t>
      </w:r>
    </w:p>
    <w:p w14:paraId="7DEE7982" w14:textId="2659B274" w:rsidR="00864190" w:rsidRPr="00864190" w:rsidRDefault="00D16DE1" w:rsidP="00AA519E">
      <w:pPr>
        <w:spacing w:line="276" w:lineRule="auto"/>
      </w:pPr>
      <w:r>
        <w:rPr>
          <w:b/>
          <w:bCs/>
        </w:rPr>
        <w:br/>
      </w:r>
      <w:r w:rsidR="00470805" w:rsidRPr="00864190">
        <w:rPr>
          <w:b/>
          <w:bCs/>
        </w:rPr>
        <w:t>Note</w:t>
      </w:r>
      <w:r w:rsidR="00470805" w:rsidRPr="00864190">
        <w:t xml:space="preserve">: </w:t>
      </w:r>
    </w:p>
    <w:p w14:paraId="43B954B4" w14:textId="28E896D0" w:rsidR="00470805" w:rsidRPr="00864190" w:rsidRDefault="00470805" w:rsidP="00AA519E">
      <w:pPr>
        <w:pStyle w:val="ListParagraph"/>
        <w:numPr>
          <w:ilvl w:val="0"/>
          <w:numId w:val="18"/>
        </w:numPr>
        <w:rPr>
          <w:rFonts w:ascii="Arial" w:hAnsi="Arial" w:cs="Arial"/>
        </w:rPr>
      </w:pPr>
      <w:r w:rsidRPr="00864190">
        <w:rPr>
          <w:rFonts w:ascii="Arial" w:hAnsi="Arial" w:cs="Arial"/>
        </w:rPr>
        <w:t xml:space="preserve">You </w:t>
      </w:r>
      <w:r w:rsidR="00A2276A" w:rsidRPr="00864190">
        <w:rPr>
          <w:rFonts w:ascii="Arial" w:hAnsi="Arial" w:cs="Arial"/>
        </w:rPr>
        <w:t>do not</w:t>
      </w:r>
      <w:r w:rsidRPr="00864190">
        <w:rPr>
          <w:rFonts w:ascii="Arial" w:hAnsi="Arial" w:cs="Arial"/>
        </w:rPr>
        <w:t xml:space="preserve"> need to email the stewardship survey mailbox</w:t>
      </w:r>
      <w:r w:rsidR="00E303DC" w:rsidRPr="00864190">
        <w:rPr>
          <w:rFonts w:ascii="Arial" w:hAnsi="Arial" w:cs="Arial"/>
        </w:rPr>
        <w:t xml:space="preserve"> for a section re-open request</w:t>
      </w:r>
      <w:r w:rsidRPr="00864190">
        <w:rPr>
          <w:rFonts w:ascii="Arial" w:hAnsi="Arial" w:cs="Arial"/>
        </w:rPr>
        <w:t>.</w:t>
      </w:r>
    </w:p>
    <w:p w14:paraId="4069F265" w14:textId="70187076" w:rsidR="00E303DC" w:rsidRPr="00864190" w:rsidRDefault="00E303DC" w:rsidP="00AA519E">
      <w:pPr>
        <w:pStyle w:val="ListParagraph"/>
        <w:numPr>
          <w:ilvl w:val="0"/>
          <w:numId w:val="18"/>
        </w:numPr>
        <w:rPr>
          <w:rFonts w:ascii="Arial" w:hAnsi="Arial" w:cs="Arial"/>
        </w:rPr>
      </w:pPr>
      <w:r w:rsidRPr="00864190">
        <w:rPr>
          <w:rFonts w:ascii="Arial" w:hAnsi="Arial" w:cs="Arial"/>
        </w:rPr>
        <w:t xml:space="preserve">You cannot send multiple re-open requests, unless you have re-submitted </w:t>
      </w:r>
      <w:r w:rsidR="00BD5EA1">
        <w:rPr>
          <w:rFonts w:ascii="Arial" w:hAnsi="Arial" w:cs="Arial"/>
        </w:rPr>
        <w:t>following</w:t>
      </w:r>
      <w:r w:rsidRPr="00864190">
        <w:rPr>
          <w:rFonts w:ascii="Arial" w:hAnsi="Arial" w:cs="Arial"/>
        </w:rPr>
        <w:t xml:space="preserve"> a </w:t>
      </w:r>
      <w:r w:rsidR="00864190">
        <w:rPr>
          <w:rFonts w:ascii="Arial" w:hAnsi="Arial" w:cs="Arial"/>
        </w:rPr>
        <w:t xml:space="preserve">previous </w:t>
      </w:r>
      <w:r w:rsidRPr="00864190">
        <w:rPr>
          <w:rFonts w:ascii="Arial" w:hAnsi="Arial" w:cs="Arial"/>
        </w:rPr>
        <w:t>correction request.</w:t>
      </w:r>
    </w:p>
    <w:p w14:paraId="67B6B5FB" w14:textId="754C6D1A" w:rsidR="00BE0574" w:rsidRPr="00D16DE1" w:rsidRDefault="00D16DE1" w:rsidP="00AA519E">
      <w:pPr>
        <w:spacing w:line="276" w:lineRule="auto"/>
      </w:pPr>
      <w:r>
        <w:br/>
      </w:r>
      <w:r w:rsidR="006423C2">
        <w:t>This option in</w:t>
      </w:r>
      <w:r w:rsidR="00470805" w:rsidRPr="00864190">
        <w:t xml:space="preserve"> the survey</w:t>
      </w:r>
      <w:r w:rsidR="006423C2">
        <w:t xml:space="preserve"> </w:t>
      </w:r>
      <w:r w:rsidR="00470805" w:rsidRPr="00864190">
        <w:t>allows the section re-opening to be captured in the Audit log for operator</w:t>
      </w:r>
      <w:r w:rsidR="00470805">
        <w:t xml:space="preserve"> and NSTA transparency.</w:t>
      </w:r>
    </w:p>
    <w:p w14:paraId="00E2F675" w14:textId="77742E47" w:rsidR="004E47CB" w:rsidRPr="00FB696D" w:rsidRDefault="000F4571" w:rsidP="00E16031">
      <w:pPr>
        <w:pStyle w:val="Heading2"/>
        <w:pBdr>
          <w:bottom w:val="single" w:sz="4" w:space="1" w:color="auto"/>
        </w:pBdr>
        <w:spacing w:line="276" w:lineRule="auto"/>
      </w:pPr>
      <w:bookmarkStart w:id="34" w:name="_Toc212806682"/>
      <w:r w:rsidRPr="00FB696D">
        <w:lastRenderedPageBreak/>
        <w:t xml:space="preserve">Operator </w:t>
      </w:r>
      <w:r w:rsidR="00BE2C84" w:rsidRPr="00FB696D">
        <w:t>Clarification Requests</w:t>
      </w:r>
      <w:bookmarkEnd w:id="34"/>
    </w:p>
    <w:p w14:paraId="29B95E91" w14:textId="77777777" w:rsidR="00857A2F" w:rsidRPr="00FB696D" w:rsidRDefault="00857A2F" w:rsidP="00857A2F">
      <w:pPr>
        <w:spacing w:before="0" w:line="276" w:lineRule="auto"/>
      </w:pPr>
      <w:r w:rsidRPr="00FB696D">
        <w:t xml:space="preserve">The link </w:t>
      </w:r>
      <w:r w:rsidRPr="00FB696D">
        <w:rPr>
          <w:noProof/>
        </w:rPr>
        <w:drawing>
          <wp:inline distT="0" distB="0" distL="0" distR="0" wp14:anchorId="476DB711" wp14:editId="5D83EAFF">
            <wp:extent cx="1728856" cy="232012"/>
            <wp:effectExtent l="0" t="0" r="5080" b="0"/>
            <wp:docPr id="140482034" name="Picture 1" descr="The 'Add clarification requ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2034" name="Picture 1" descr="The 'Add clarification request' icon."/>
                    <pic:cNvPicPr/>
                  </pic:nvPicPr>
                  <pic:blipFill rotWithShape="1">
                    <a:blip r:embed="rId60"/>
                    <a:srcRect l="63033" b="49254"/>
                    <a:stretch/>
                  </pic:blipFill>
                  <pic:spPr bwMode="auto">
                    <a:xfrm>
                      <a:off x="0" y="0"/>
                      <a:ext cx="1729098" cy="232044"/>
                    </a:xfrm>
                    <a:prstGeom prst="rect">
                      <a:avLst/>
                    </a:prstGeom>
                    <a:ln>
                      <a:noFill/>
                    </a:ln>
                    <a:extLst>
                      <a:ext uri="{53640926-AAD7-44D8-BBD7-CCE9431645EC}">
                        <a14:shadowObscured xmlns:a14="http://schemas.microsoft.com/office/drawing/2010/main"/>
                      </a:ext>
                    </a:extLst>
                  </pic:spPr>
                </pic:pic>
              </a:graphicData>
            </a:graphic>
          </wp:inline>
        </w:drawing>
      </w:r>
      <w:r w:rsidRPr="00FB696D">
        <w:t>enables you to send a clarification request to the survey stewardship team.</w:t>
      </w:r>
    </w:p>
    <w:p w14:paraId="40F06D08" w14:textId="77777777" w:rsidR="00857A2F" w:rsidRPr="00FB696D" w:rsidRDefault="00857A2F" w:rsidP="00EC6ABE">
      <w:pPr>
        <w:spacing w:line="276" w:lineRule="auto"/>
        <w:rPr>
          <w:noProof/>
        </w:rPr>
      </w:pPr>
    </w:p>
    <w:p w14:paraId="2ACE0176" w14:textId="6FABB098" w:rsidR="00857A2F" w:rsidRPr="00334564" w:rsidRDefault="000F4571" w:rsidP="00857A2F">
      <w:pPr>
        <w:pStyle w:val="Heading2"/>
        <w:pBdr>
          <w:bottom w:val="single" w:sz="4" w:space="1" w:color="auto"/>
        </w:pBdr>
        <w:spacing w:line="276" w:lineRule="auto"/>
      </w:pPr>
      <w:bookmarkStart w:id="35" w:name="_Toc212806683"/>
      <w:r w:rsidRPr="00FB696D">
        <w:t xml:space="preserve">Stewardship </w:t>
      </w:r>
      <w:r w:rsidR="00857A2F" w:rsidRPr="00FB696D">
        <w:t>Clarification</w:t>
      </w:r>
      <w:r w:rsidR="00857A2F">
        <w:t xml:space="preserve"> Requests</w:t>
      </w:r>
      <w:bookmarkEnd w:id="35"/>
    </w:p>
    <w:p w14:paraId="57F4E388" w14:textId="6BA55666" w:rsidR="00EC6ABE" w:rsidRDefault="00314CDC" w:rsidP="00EC6ABE">
      <w:pPr>
        <w:spacing w:line="276" w:lineRule="auto"/>
        <w:rPr>
          <w:noProof/>
        </w:rPr>
      </w:pPr>
      <w:r>
        <w:rPr>
          <w:noProof/>
        </w:rPr>
        <w:t>Once a section is submitted, if the NSTA has a query regarding an aspect of the data entered they will raise a Clarification request</w:t>
      </w:r>
      <w:r w:rsidR="00343237">
        <w:rPr>
          <w:noProof/>
        </w:rPr>
        <w:t xml:space="preserve"> (</w:t>
      </w:r>
      <w:r w:rsidR="00774148">
        <w:rPr>
          <w:noProof/>
        </w:rPr>
        <w:t>Note: As of the UKSS 2024 Correction requests were renamed to Clarification requests.</w:t>
      </w:r>
      <w:r w:rsidR="00343237">
        <w:rPr>
          <w:noProof/>
        </w:rPr>
        <w:t>).</w:t>
      </w:r>
    </w:p>
    <w:p w14:paraId="745CEA66" w14:textId="7FE77A57" w:rsidR="00314CDC" w:rsidRDefault="00125864" w:rsidP="00DC6AEE">
      <w:pPr>
        <w:spacing w:line="276" w:lineRule="auto"/>
        <w:rPr>
          <w:noProof/>
        </w:rPr>
      </w:pPr>
      <w:r>
        <w:rPr>
          <w:noProof/>
        </w:rPr>
        <w:t>The number of</w:t>
      </w:r>
      <w:r w:rsidR="00EC6ABE">
        <w:rPr>
          <w:noProof/>
        </w:rPr>
        <w:t xml:space="preserve"> clarification requests will be detailed in the survey matrix</w:t>
      </w:r>
      <w:r w:rsidR="00EC6ABE" w:rsidRPr="00EC6ABE">
        <w:rPr>
          <w:noProof/>
        </w:rPr>
        <w:drawing>
          <wp:inline distT="0" distB="0" distL="0" distR="0" wp14:anchorId="798A59AC" wp14:editId="366CC3B6">
            <wp:extent cx="936000" cy="536360"/>
            <wp:effectExtent l="0" t="0" r="0" b="0"/>
            <wp:docPr id="905087344" name="Picture 1" descr="An image that show what is displayed when a section has a clarification request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087344" name="Picture 1" descr="An image that show what is displayed when a section has a clarification request to complete."/>
                    <pic:cNvPicPr/>
                  </pic:nvPicPr>
                  <pic:blipFill>
                    <a:blip r:embed="rId61"/>
                    <a:stretch>
                      <a:fillRect/>
                    </a:stretch>
                  </pic:blipFill>
                  <pic:spPr>
                    <a:xfrm>
                      <a:off x="0" y="0"/>
                      <a:ext cx="936000" cy="536360"/>
                    </a:xfrm>
                    <a:prstGeom prst="rect">
                      <a:avLst/>
                    </a:prstGeom>
                  </pic:spPr>
                </pic:pic>
              </a:graphicData>
            </a:graphic>
          </wp:inline>
        </w:drawing>
      </w:r>
      <w:r w:rsidR="00EC6ABE">
        <w:rPr>
          <w:noProof/>
        </w:rPr>
        <w:t xml:space="preserve">. </w:t>
      </w:r>
      <w:r w:rsidR="00DC6AEE">
        <w:rPr>
          <w:noProof/>
        </w:rPr>
        <w:br/>
      </w:r>
      <w:r w:rsidR="00EC6ABE">
        <w:rPr>
          <w:noProof/>
        </w:rPr>
        <w:t>Clicking</w:t>
      </w:r>
      <w:r w:rsidR="00F2750E">
        <w:rPr>
          <w:noProof/>
        </w:rPr>
        <w:t xml:space="preserve"> on this will display a summary of all the clarifications being requested.</w:t>
      </w:r>
    </w:p>
    <w:p w14:paraId="30007625" w14:textId="71E3372C" w:rsidR="00314CDC" w:rsidRDefault="00B9339E" w:rsidP="00CC7232">
      <w:pPr>
        <w:spacing w:line="276" w:lineRule="auto"/>
        <w:jc w:val="center"/>
        <w:rPr>
          <w:noProof/>
        </w:rPr>
      </w:pPr>
      <w:r>
        <w:rPr>
          <w:noProof/>
        </w:rPr>
        <mc:AlternateContent>
          <mc:Choice Requires="wps">
            <w:drawing>
              <wp:anchor distT="0" distB="0" distL="114300" distR="114300" simplePos="0" relativeHeight="251658252" behindDoc="0" locked="0" layoutInCell="1" allowOverlap="1" wp14:anchorId="34C8924A" wp14:editId="3924ED66">
                <wp:simplePos x="0" y="0"/>
                <wp:positionH relativeFrom="page">
                  <wp:posOffset>4776715</wp:posOffset>
                </wp:positionH>
                <wp:positionV relativeFrom="paragraph">
                  <wp:posOffset>236476</wp:posOffset>
                </wp:positionV>
                <wp:extent cx="1097281" cy="4509448"/>
                <wp:effectExtent l="0" t="76200" r="1245870" b="24765"/>
                <wp:wrapNone/>
                <wp:docPr id="1724600959" name="Connector: Elbow 1" descr="An arrow to direct the eye to the placement of the deadline date associated with a clarification request."/>
                <wp:cNvGraphicFramePr/>
                <a:graphic xmlns:a="http://schemas.openxmlformats.org/drawingml/2006/main">
                  <a:graphicData uri="http://schemas.microsoft.com/office/word/2010/wordprocessingShape">
                    <wps:wsp>
                      <wps:cNvCnPr/>
                      <wps:spPr>
                        <a:xfrm rot="10800000" flipH="1">
                          <a:off x="0" y="0"/>
                          <a:ext cx="1097281" cy="4509448"/>
                        </a:xfrm>
                        <a:prstGeom prst="bentConnector3">
                          <a:avLst>
                            <a:gd name="adj1" fmla="val 210463"/>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694505" id="Connector: Elbow 1" o:spid="_x0000_s1026" type="#_x0000_t34" alt="An arrow to direct the eye to the placement of the deadline date associated with a clarification request." style="position:absolute;margin-left:376.1pt;margin-top:18.6pt;width:86.4pt;height:355.05pt;rotation:180;flip:x;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" adj="45460" strokecolor="#c00000" strokeweight="2.25pt">
                <v:stroke endarrow="block"/>
                <w10:wrap anchorx="page"/>
              </v:shape>
            </w:pict>
          </mc:Fallback>
        </mc:AlternateContent>
      </w:r>
      <w:r w:rsidR="00CC7232">
        <w:rPr>
          <w:noProof/>
        </w:rPr>
        <mc:AlternateContent>
          <mc:Choice Requires="wps">
            <w:drawing>
              <wp:anchor distT="0" distB="0" distL="114300" distR="114300" simplePos="0" relativeHeight="251658251" behindDoc="0" locked="0" layoutInCell="1" allowOverlap="1" wp14:anchorId="108955B0" wp14:editId="4913AEED">
                <wp:simplePos x="0" y="0"/>
                <wp:positionH relativeFrom="page">
                  <wp:posOffset>484818</wp:posOffset>
                </wp:positionH>
                <wp:positionV relativeFrom="paragraph">
                  <wp:posOffset>1606550</wp:posOffset>
                </wp:positionV>
                <wp:extent cx="1097508" cy="3411485"/>
                <wp:effectExtent l="171450" t="76200" r="7620" b="36830"/>
                <wp:wrapNone/>
                <wp:docPr id="2043610926" name="Connector: Elbow 1" descr="An arrow to direct the eye to where the number of clarification requests is detailed."/>
                <wp:cNvGraphicFramePr/>
                <a:graphic xmlns:a="http://schemas.openxmlformats.org/drawingml/2006/main">
                  <a:graphicData uri="http://schemas.microsoft.com/office/word/2010/wordprocessingShape">
                    <wps:wsp>
                      <wps:cNvCnPr/>
                      <wps:spPr>
                        <a:xfrm rot="10800000" flipH="1">
                          <a:off x="0" y="0"/>
                          <a:ext cx="1097508" cy="3411485"/>
                        </a:xfrm>
                        <a:prstGeom prst="bentConnector3">
                          <a:avLst>
                            <a:gd name="adj1" fmla="val -13335"/>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EFCB23" id="Connector: Elbow 1" o:spid="_x0000_s1026" type="#_x0000_t34" alt="An arrow to direct the eye to where the number of clarification requests is detailed." style="position:absolute;margin-left:38.15pt;margin-top:126.5pt;width:86.4pt;height:268.6pt;rotation:180;flip:x;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" adj="-2880" strokecolor="#c00000" strokeweight="2.25pt">
                <v:stroke endarrow="block"/>
                <w10:wrap anchorx="page"/>
              </v:shape>
            </w:pict>
          </mc:Fallback>
        </mc:AlternateContent>
      </w:r>
      <w:r w:rsidR="0051081D" w:rsidRPr="005D530F">
        <w:rPr>
          <w:noProof/>
        </w:rPr>
        <w:drawing>
          <wp:inline distT="0" distB="0" distL="0" distR="0" wp14:anchorId="6F89FB10" wp14:editId="25051939">
            <wp:extent cx="6120000" cy="4322505"/>
            <wp:effectExtent l="0" t="0" r="0" b="1905"/>
            <wp:docPr id="1973805494" name="Picture 1" descr="A screenshot of example clarification re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05494" name="Picture 1" descr="A screenshot of example clarification requestions."/>
                    <pic:cNvPicPr/>
                  </pic:nvPicPr>
                  <pic:blipFill>
                    <a:blip r:embed="rId62"/>
                    <a:stretch>
                      <a:fillRect/>
                    </a:stretch>
                  </pic:blipFill>
                  <pic:spPr>
                    <a:xfrm>
                      <a:off x="0" y="0"/>
                      <a:ext cx="6120000" cy="4322505"/>
                    </a:xfrm>
                    <a:prstGeom prst="rect">
                      <a:avLst/>
                    </a:prstGeom>
                  </pic:spPr>
                </pic:pic>
              </a:graphicData>
            </a:graphic>
          </wp:inline>
        </w:drawing>
      </w:r>
      <w:r w:rsidR="00CC7232">
        <w:rPr>
          <w:noProof/>
        </w:rPr>
        <w:br/>
      </w:r>
    </w:p>
    <w:p w14:paraId="3D22788A" w14:textId="77777777" w:rsidR="00CC7232" w:rsidRPr="001F37E9" w:rsidRDefault="00CC7232" w:rsidP="00CC7232">
      <w:pPr>
        <w:spacing w:line="276" w:lineRule="auto"/>
        <w:rPr>
          <w:noProof/>
        </w:rPr>
      </w:pPr>
      <w:r w:rsidRPr="001F37E9">
        <w:rPr>
          <w:noProof/>
        </w:rPr>
        <w:t xml:space="preserve">Multiple clarification requests may be made at the same time. </w:t>
      </w:r>
    </w:p>
    <w:p w14:paraId="49E33DA3" w14:textId="37A04119" w:rsidR="00DC6AEE" w:rsidRDefault="001F37E9" w:rsidP="00AA519E">
      <w:pPr>
        <w:spacing w:line="276" w:lineRule="auto"/>
        <w:rPr>
          <w:noProof/>
        </w:rPr>
      </w:pPr>
      <w:r>
        <w:rPr>
          <w:noProof/>
        </w:rPr>
        <w:t>Ea</w:t>
      </w:r>
      <w:r w:rsidR="008451B5">
        <w:rPr>
          <w:noProof/>
        </w:rPr>
        <w:t>c</w:t>
      </w:r>
      <w:r>
        <w:rPr>
          <w:noProof/>
        </w:rPr>
        <w:t>h</w:t>
      </w:r>
      <w:r w:rsidR="00314CDC">
        <w:rPr>
          <w:noProof/>
        </w:rPr>
        <w:t xml:space="preserve"> request will have </w:t>
      </w:r>
      <w:r w:rsidR="00AE3394">
        <w:rPr>
          <w:noProof/>
        </w:rPr>
        <w:t xml:space="preserve">a </w:t>
      </w:r>
      <w:r w:rsidR="00314CDC">
        <w:rPr>
          <w:noProof/>
        </w:rPr>
        <w:t xml:space="preserve">deadline </w:t>
      </w:r>
      <w:r w:rsidR="003D7F8D">
        <w:rPr>
          <w:noProof/>
        </w:rPr>
        <w:t>for which the clarification</w:t>
      </w:r>
      <w:r w:rsidR="0084403C">
        <w:rPr>
          <w:noProof/>
        </w:rPr>
        <w:t xml:space="preserve"> is to be </w:t>
      </w:r>
      <w:r w:rsidR="00FF3A66">
        <w:rPr>
          <w:noProof/>
        </w:rPr>
        <w:t>actioned</w:t>
      </w:r>
      <w:r w:rsidR="006A18CD" w:rsidRPr="006A18CD">
        <w:rPr>
          <w:noProof/>
        </w:rPr>
        <w:t xml:space="preserve"> </w:t>
      </w:r>
      <w:r w:rsidR="006A18CD">
        <w:rPr>
          <w:noProof/>
        </w:rPr>
        <w:t>and the section re-submitted to the NSTA by</w:t>
      </w:r>
      <w:r w:rsidR="00787861">
        <w:rPr>
          <w:noProof/>
        </w:rPr>
        <w:t>.</w:t>
      </w:r>
      <w:r w:rsidR="0084403C">
        <w:rPr>
          <w:noProof/>
        </w:rPr>
        <w:t xml:space="preserve"> </w:t>
      </w:r>
    </w:p>
    <w:p w14:paraId="34A80C5E" w14:textId="77777777" w:rsidR="009F1195" w:rsidRDefault="009F1195" w:rsidP="00AA519E">
      <w:pPr>
        <w:spacing w:line="276" w:lineRule="auto"/>
        <w:rPr>
          <w:noProof/>
        </w:rPr>
      </w:pPr>
    </w:p>
    <w:p w14:paraId="161BE8AD" w14:textId="50585A58" w:rsidR="00E400B9" w:rsidRDefault="00DC6AEE" w:rsidP="00DC6AEE">
      <w:pPr>
        <w:spacing w:line="276" w:lineRule="auto"/>
        <w:rPr>
          <w:noProof/>
        </w:rPr>
      </w:pPr>
      <w:r>
        <w:rPr>
          <w:noProof/>
        </w:rPr>
        <w:t xml:space="preserve">Cicking on Start will re-open the section and allow the operator to edit the data, or more commonly provide further clarification in the General Comments page that is in each section. </w:t>
      </w:r>
    </w:p>
    <w:p w14:paraId="263863E2" w14:textId="36BC1EA9" w:rsidR="008B765E" w:rsidRDefault="006061CF" w:rsidP="00DC6AEE">
      <w:pPr>
        <w:spacing w:line="276" w:lineRule="auto"/>
        <w:rPr>
          <w:noProof/>
        </w:rPr>
      </w:pPr>
      <w:r w:rsidRPr="001F37E9">
        <w:rPr>
          <w:noProof/>
        </w:rPr>
        <w:lastRenderedPageBreak/>
        <w:t>A section cannot be re-submitted until all the clarification requests have been marked as resolved.</w:t>
      </w:r>
      <w:r w:rsidR="0079086D" w:rsidRPr="001F37E9">
        <w:rPr>
          <w:noProof/>
        </w:rPr>
        <w:t xml:space="preserve"> A warning</w:t>
      </w:r>
      <w:r w:rsidR="0079086D">
        <w:rPr>
          <w:noProof/>
        </w:rPr>
        <w:t xml:space="preserve"> message will be presented at the start of a section whilst there are</w:t>
      </w:r>
      <w:r w:rsidR="009F1195">
        <w:rPr>
          <w:noProof/>
        </w:rPr>
        <w:t xml:space="preserve"> unresolved clarification requests.</w:t>
      </w:r>
    </w:p>
    <w:p w14:paraId="53BC1B63" w14:textId="6CA61223" w:rsidR="00E400B9" w:rsidRDefault="00E400B9" w:rsidP="00DC6AEE">
      <w:pPr>
        <w:spacing w:line="276" w:lineRule="auto"/>
        <w:rPr>
          <w:noProof/>
        </w:rPr>
      </w:pPr>
      <w:r w:rsidRPr="00E400B9">
        <w:rPr>
          <w:noProof/>
        </w:rPr>
        <w:drawing>
          <wp:inline distT="0" distB="0" distL="0" distR="0" wp14:anchorId="3A12B7C2" wp14:editId="57027521">
            <wp:extent cx="6325483" cy="504895"/>
            <wp:effectExtent l="0" t="0" r="0" b="9525"/>
            <wp:docPr id="1825092062" name="Picture 1" descr="A screenshot of the warning message that is displayed when there is a clarification request to be actio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092062" name="Picture 1" descr="A screenshot of the warning message that is displayed when there is a clarification request to be actioned."/>
                    <pic:cNvPicPr/>
                  </pic:nvPicPr>
                  <pic:blipFill>
                    <a:blip r:embed="rId63"/>
                    <a:stretch>
                      <a:fillRect/>
                    </a:stretch>
                  </pic:blipFill>
                  <pic:spPr>
                    <a:xfrm>
                      <a:off x="0" y="0"/>
                      <a:ext cx="6325483" cy="504895"/>
                    </a:xfrm>
                    <a:prstGeom prst="rect">
                      <a:avLst/>
                    </a:prstGeom>
                  </pic:spPr>
                </pic:pic>
              </a:graphicData>
            </a:graphic>
          </wp:inline>
        </w:drawing>
      </w:r>
    </w:p>
    <w:p w14:paraId="08060ED7" w14:textId="0E8CBE7D" w:rsidR="004906DF" w:rsidRDefault="00B40EF7" w:rsidP="00DC6AEE">
      <w:pPr>
        <w:spacing w:line="276" w:lineRule="auto"/>
        <w:rPr>
          <w:noProof/>
        </w:rPr>
      </w:pPr>
      <w:r>
        <w:rPr>
          <w:noProof/>
        </w:rPr>
        <w:t xml:space="preserve">Clicking on </w:t>
      </w:r>
      <w:r w:rsidR="002D5F82" w:rsidRPr="002D5F82">
        <w:rPr>
          <w:noProof/>
        </w:rPr>
        <w:drawing>
          <wp:inline distT="0" distB="0" distL="0" distR="0" wp14:anchorId="65CB9AEC" wp14:editId="533CC271">
            <wp:extent cx="304843" cy="142895"/>
            <wp:effectExtent l="0" t="0" r="0" b="9525"/>
            <wp:docPr id="1893111683" name="Picture 1" descr="The 'he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111683" name="Picture 1" descr="The 'here' icon."/>
                    <pic:cNvPicPr/>
                  </pic:nvPicPr>
                  <pic:blipFill>
                    <a:blip r:embed="rId64"/>
                    <a:stretch>
                      <a:fillRect/>
                    </a:stretch>
                  </pic:blipFill>
                  <pic:spPr>
                    <a:xfrm>
                      <a:off x="0" y="0"/>
                      <a:ext cx="304843" cy="142895"/>
                    </a:xfrm>
                    <a:prstGeom prst="rect">
                      <a:avLst/>
                    </a:prstGeom>
                  </pic:spPr>
                </pic:pic>
              </a:graphicData>
            </a:graphic>
          </wp:inline>
        </w:drawing>
      </w:r>
      <w:r w:rsidR="004556DB">
        <w:rPr>
          <w:noProof/>
        </w:rPr>
        <w:t xml:space="preserve"> within the</w:t>
      </w:r>
      <w:r w:rsidR="009F1195">
        <w:rPr>
          <w:noProof/>
        </w:rPr>
        <w:t xml:space="preserve"> warning</w:t>
      </w:r>
      <w:r w:rsidR="004556DB">
        <w:rPr>
          <w:noProof/>
        </w:rPr>
        <w:t xml:space="preserve"> message </w:t>
      </w:r>
      <w:r w:rsidR="009F1195">
        <w:rPr>
          <w:noProof/>
        </w:rPr>
        <w:t>will displa</w:t>
      </w:r>
      <w:r w:rsidR="004906DF">
        <w:rPr>
          <w:noProof/>
        </w:rPr>
        <w:t>y the list of raised clarification requests.</w:t>
      </w:r>
    </w:p>
    <w:p w14:paraId="5C7361FB" w14:textId="2CD24BCD" w:rsidR="009D75AE" w:rsidRDefault="009D074E" w:rsidP="008408DB">
      <w:pPr>
        <w:spacing w:line="276" w:lineRule="auto"/>
        <w:jc w:val="center"/>
        <w:rPr>
          <w:noProof/>
        </w:rPr>
      </w:pPr>
      <w:r w:rsidRPr="00B57646">
        <w:rPr>
          <w:noProof/>
        </w:rPr>
        <w:drawing>
          <wp:inline distT="0" distB="0" distL="0" distR="0" wp14:anchorId="317A6A08" wp14:editId="2FF3926E">
            <wp:extent cx="6120000" cy="2035002"/>
            <wp:effectExtent l="0" t="0" r="0" b="3810"/>
            <wp:docPr id="1323310610" name="Picture 1" descr="A screenshot showing an example of a list of raised clarification req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10610" name="Picture 1" descr="A screenshot showing an example of a list of raised clarification requests."/>
                    <pic:cNvPicPr/>
                  </pic:nvPicPr>
                  <pic:blipFill>
                    <a:blip r:embed="rId65"/>
                    <a:stretch>
                      <a:fillRect/>
                    </a:stretch>
                  </pic:blipFill>
                  <pic:spPr>
                    <a:xfrm>
                      <a:off x="0" y="0"/>
                      <a:ext cx="6120000" cy="2035002"/>
                    </a:xfrm>
                    <a:prstGeom prst="rect">
                      <a:avLst/>
                    </a:prstGeom>
                  </pic:spPr>
                </pic:pic>
              </a:graphicData>
            </a:graphic>
          </wp:inline>
        </w:drawing>
      </w:r>
    </w:p>
    <w:p w14:paraId="5C274943" w14:textId="69B8E146" w:rsidR="002E069C" w:rsidRDefault="0025058A" w:rsidP="00AA519E">
      <w:pPr>
        <w:spacing w:line="276" w:lineRule="auto"/>
        <w:rPr>
          <w:noProof/>
        </w:rPr>
      </w:pPr>
      <w:r>
        <w:rPr>
          <w:noProof/>
        </w:rPr>
        <w:t>An individual clarification request can be viewed by clicking on</w:t>
      </w:r>
      <w:r w:rsidR="00B66309">
        <w:rPr>
          <w:noProof/>
        </w:rPr>
        <w:t xml:space="preserve"> </w:t>
      </w:r>
      <w:r w:rsidR="00BC6436" w:rsidRPr="00BC6436">
        <w:rPr>
          <w:noProof/>
        </w:rPr>
        <w:drawing>
          <wp:inline distT="0" distB="0" distL="0" distR="0" wp14:anchorId="58EB967C" wp14:editId="0C7233F9">
            <wp:extent cx="1619476" cy="190527"/>
            <wp:effectExtent l="0" t="0" r="0" b="0"/>
            <wp:docPr id="1229365859" name="Picture 1" descr="The 'View/Mark as Resolv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65859" name="Picture 1" descr="The 'View/Mark as Resolved icon."/>
                    <pic:cNvPicPr/>
                  </pic:nvPicPr>
                  <pic:blipFill>
                    <a:blip r:embed="rId66"/>
                    <a:stretch>
                      <a:fillRect/>
                    </a:stretch>
                  </pic:blipFill>
                  <pic:spPr>
                    <a:xfrm>
                      <a:off x="0" y="0"/>
                      <a:ext cx="1619476" cy="190527"/>
                    </a:xfrm>
                    <a:prstGeom prst="rect">
                      <a:avLst/>
                    </a:prstGeom>
                  </pic:spPr>
                </pic:pic>
              </a:graphicData>
            </a:graphic>
          </wp:inline>
        </w:drawing>
      </w:r>
      <w:r w:rsidR="00BC6436">
        <w:rPr>
          <w:noProof/>
        </w:rPr>
        <w:t>.</w:t>
      </w:r>
    </w:p>
    <w:p w14:paraId="07548366" w14:textId="6E243292" w:rsidR="009C5A5C" w:rsidRDefault="009C5A5C" w:rsidP="008408DB">
      <w:pPr>
        <w:spacing w:line="276" w:lineRule="auto"/>
        <w:jc w:val="center"/>
        <w:rPr>
          <w:noProof/>
        </w:rPr>
      </w:pPr>
      <w:r w:rsidRPr="009C5A5C">
        <w:rPr>
          <w:noProof/>
        </w:rPr>
        <w:drawing>
          <wp:inline distT="0" distB="0" distL="0" distR="0" wp14:anchorId="7DB50937" wp14:editId="6BEF2F2C">
            <wp:extent cx="6120000" cy="2543001"/>
            <wp:effectExtent l="0" t="0" r="0" b="0"/>
            <wp:docPr id="597363467" name="Picture 1" descr="A screenshot displaying an example clarification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63467" name="Picture 1" descr="A screenshot displaying an example clarification request."/>
                    <pic:cNvPicPr/>
                  </pic:nvPicPr>
                  <pic:blipFill>
                    <a:blip r:embed="rId67"/>
                    <a:stretch>
                      <a:fillRect/>
                    </a:stretch>
                  </pic:blipFill>
                  <pic:spPr>
                    <a:xfrm>
                      <a:off x="0" y="0"/>
                      <a:ext cx="6120000" cy="2543001"/>
                    </a:xfrm>
                    <a:prstGeom prst="rect">
                      <a:avLst/>
                    </a:prstGeom>
                  </pic:spPr>
                </pic:pic>
              </a:graphicData>
            </a:graphic>
          </wp:inline>
        </w:drawing>
      </w:r>
    </w:p>
    <w:p w14:paraId="26DC132E" w14:textId="1509DB12" w:rsidR="00BC6436" w:rsidRDefault="00BC6436" w:rsidP="00AF2507">
      <w:pPr>
        <w:spacing w:line="276" w:lineRule="auto"/>
        <w:rPr>
          <w:noProof/>
        </w:rPr>
      </w:pPr>
      <w:r w:rsidRPr="00694D94">
        <w:rPr>
          <w:noProof/>
        </w:rPr>
        <w:t>The name of the person resolving a clarification request will be recorded, and whom may be contact</w:t>
      </w:r>
      <w:r w:rsidR="00B70FC6" w:rsidRPr="00694D94">
        <w:rPr>
          <w:noProof/>
        </w:rPr>
        <w:t>ed</w:t>
      </w:r>
      <w:r w:rsidRPr="00694D94">
        <w:rPr>
          <w:noProof/>
        </w:rPr>
        <w:t xml:space="preserve"> should there be any futher discussion required.</w:t>
      </w:r>
      <w:r w:rsidR="00E339A7">
        <w:rPr>
          <w:noProof/>
        </w:rPr>
        <w:br/>
        <w:t>A clarifiatio</w:t>
      </w:r>
      <w:r w:rsidR="007F3AA8">
        <w:rPr>
          <w:noProof/>
        </w:rPr>
        <w:t>n</w:t>
      </w:r>
      <w:r w:rsidR="00E339A7">
        <w:rPr>
          <w:noProof/>
        </w:rPr>
        <w:t xml:space="preserve"> request </w:t>
      </w:r>
      <w:r w:rsidR="005B639E">
        <w:rPr>
          <w:noProof/>
        </w:rPr>
        <w:t>marked as resolved</w:t>
      </w:r>
      <w:r w:rsidR="00FF0DEB">
        <w:rPr>
          <w:noProof/>
        </w:rPr>
        <w:t xml:space="preserve"> can be undone</w:t>
      </w:r>
      <w:r w:rsidR="006D75E9">
        <w:rPr>
          <w:noProof/>
        </w:rPr>
        <w:t xml:space="preserve"> by </w:t>
      </w:r>
      <w:r w:rsidR="00A95287">
        <w:rPr>
          <w:noProof/>
        </w:rPr>
        <w:t xml:space="preserve">clicking on </w:t>
      </w:r>
      <w:r w:rsidR="00A95287" w:rsidRPr="00BC6436">
        <w:rPr>
          <w:noProof/>
        </w:rPr>
        <w:drawing>
          <wp:inline distT="0" distB="0" distL="0" distR="0" wp14:anchorId="53A482A6" wp14:editId="21841889">
            <wp:extent cx="1619476" cy="190527"/>
            <wp:effectExtent l="0" t="0" r="0" b="0"/>
            <wp:docPr id="964612256" name="Picture 1" descr="The View/Mark as Resolv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612256" name="Picture 1" descr="The View/Mark as Resolved icon."/>
                    <pic:cNvPicPr/>
                  </pic:nvPicPr>
                  <pic:blipFill>
                    <a:blip r:embed="rId66"/>
                    <a:stretch>
                      <a:fillRect/>
                    </a:stretch>
                  </pic:blipFill>
                  <pic:spPr>
                    <a:xfrm>
                      <a:off x="0" y="0"/>
                      <a:ext cx="1619476" cy="190527"/>
                    </a:xfrm>
                    <a:prstGeom prst="rect">
                      <a:avLst/>
                    </a:prstGeom>
                  </pic:spPr>
                </pic:pic>
              </a:graphicData>
            </a:graphic>
          </wp:inline>
        </w:drawing>
      </w:r>
      <w:r w:rsidR="007F3AA8">
        <w:rPr>
          <w:noProof/>
        </w:rPr>
        <w:t xml:space="preserve"> to view it again</w:t>
      </w:r>
      <w:r w:rsidR="00AF2507">
        <w:rPr>
          <w:noProof/>
        </w:rPr>
        <w:t xml:space="preserve">, then clicking on </w:t>
      </w:r>
      <w:r w:rsidR="006D75E9" w:rsidRPr="006D75E9">
        <w:rPr>
          <w:noProof/>
        </w:rPr>
        <w:drawing>
          <wp:inline distT="0" distB="0" distL="0" distR="0" wp14:anchorId="1F35A0BC" wp14:editId="426E8641">
            <wp:extent cx="1800000" cy="216495"/>
            <wp:effectExtent l="0" t="0" r="0" b="0"/>
            <wp:docPr id="2077664491" name="Picture 1" descr="The Undo mark as resolved and clo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64491" name="Picture 1" descr="The Undo mark as resolved and close icon."/>
                    <pic:cNvPicPr/>
                  </pic:nvPicPr>
                  <pic:blipFill>
                    <a:blip r:embed="rId68"/>
                    <a:stretch>
                      <a:fillRect/>
                    </a:stretch>
                  </pic:blipFill>
                  <pic:spPr>
                    <a:xfrm>
                      <a:off x="0" y="0"/>
                      <a:ext cx="1800000" cy="216495"/>
                    </a:xfrm>
                    <a:prstGeom prst="rect">
                      <a:avLst/>
                    </a:prstGeom>
                  </pic:spPr>
                </pic:pic>
              </a:graphicData>
            </a:graphic>
          </wp:inline>
        </w:drawing>
      </w:r>
      <w:r w:rsidR="00AF2507">
        <w:rPr>
          <w:noProof/>
        </w:rPr>
        <w:t>.</w:t>
      </w:r>
    </w:p>
    <w:p w14:paraId="69A86F3B" w14:textId="77777777" w:rsidR="008408DB" w:rsidRDefault="008408DB" w:rsidP="00AF2507">
      <w:pPr>
        <w:spacing w:line="276" w:lineRule="auto"/>
        <w:rPr>
          <w:noProof/>
        </w:rPr>
      </w:pPr>
    </w:p>
    <w:p w14:paraId="7BA811DA" w14:textId="54B9602F" w:rsidR="00425302" w:rsidRPr="00334564" w:rsidRDefault="00425302" w:rsidP="00425302">
      <w:pPr>
        <w:pStyle w:val="Heading2"/>
        <w:pBdr>
          <w:bottom w:val="single" w:sz="4" w:space="1" w:color="auto"/>
        </w:pBdr>
        <w:spacing w:line="240" w:lineRule="auto"/>
      </w:pPr>
      <w:bookmarkStart w:id="36" w:name="_Toc212806684"/>
      <w:r>
        <w:t xml:space="preserve">Any other </w:t>
      </w:r>
      <w:r w:rsidR="00111E7E">
        <w:t>r</w:t>
      </w:r>
      <w:r>
        <w:t>equests</w:t>
      </w:r>
      <w:bookmarkEnd w:id="36"/>
    </w:p>
    <w:p w14:paraId="1640EC5F" w14:textId="3E0413CF" w:rsidR="00A15230" w:rsidRDefault="003A5877" w:rsidP="008408DB">
      <w:pPr>
        <w:spacing w:line="276" w:lineRule="auto"/>
        <w:rPr>
          <w:noProof/>
        </w:rPr>
        <w:sectPr w:rsidR="00A15230" w:rsidSect="00425302">
          <w:headerReference w:type="default" r:id="rId69"/>
          <w:pgSz w:w="11906" w:h="16838" w:code="9"/>
          <w:pgMar w:top="1134" w:right="851" w:bottom="851" w:left="851" w:header="567" w:footer="567" w:gutter="0"/>
          <w:cols w:space="720"/>
          <w:formProt w:val="0"/>
        </w:sectPr>
      </w:pPr>
      <w:r>
        <w:rPr>
          <w:noProof/>
        </w:rPr>
        <w:t>If</w:t>
      </w:r>
      <w:r w:rsidR="00D62681">
        <w:rPr>
          <w:noProof/>
        </w:rPr>
        <w:t xml:space="preserve"> you have</w:t>
      </w:r>
      <w:r>
        <w:rPr>
          <w:noProof/>
        </w:rPr>
        <w:t xml:space="preserve"> any issues when using the UKSS Stewardship Survey then </w:t>
      </w:r>
      <w:r w:rsidR="00D62681" w:rsidRPr="00D62681">
        <w:rPr>
          <w:noProof/>
        </w:rPr>
        <w:t xml:space="preserve">please </w:t>
      </w:r>
      <w:r w:rsidR="00D62681">
        <w:rPr>
          <w:noProof/>
        </w:rPr>
        <w:t>email</w:t>
      </w:r>
      <w:r w:rsidR="00D62681" w:rsidRPr="00D62681">
        <w:rPr>
          <w:noProof/>
        </w:rPr>
        <w:t xml:space="preserve"> </w:t>
      </w:r>
      <w:hyperlink r:id="rId70" w:history="1">
        <w:r w:rsidR="00D62681" w:rsidRPr="00611677">
          <w:rPr>
            <w:rStyle w:val="Hyperlink"/>
            <w:rFonts w:ascii="Arial" w:hAnsi="Arial"/>
            <w:noProof/>
          </w:rPr>
          <w:t>stewardshipsurvey@nstauthority.co.uk</w:t>
        </w:r>
      </w:hyperlink>
      <w:r w:rsidR="00D62681">
        <w:rPr>
          <w:noProof/>
        </w:rPr>
        <w:t xml:space="preserve"> </w:t>
      </w:r>
      <w:r w:rsidR="00D62681" w:rsidRPr="00F90D6E">
        <w:rPr>
          <w:noProof/>
        </w:rPr>
        <w:t>and the stewardshi</w:t>
      </w:r>
      <w:r w:rsidR="00F07207" w:rsidRPr="00F90D6E">
        <w:rPr>
          <w:noProof/>
        </w:rPr>
        <w:t>p</w:t>
      </w:r>
      <w:r w:rsidR="00D62681" w:rsidRPr="00F90D6E">
        <w:rPr>
          <w:noProof/>
        </w:rPr>
        <w:t xml:space="preserve"> team will respond as</w:t>
      </w:r>
      <w:r w:rsidR="00F07207" w:rsidRPr="00F90D6E">
        <w:rPr>
          <w:noProof/>
        </w:rPr>
        <w:t xml:space="preserve"> quick as possible</w:t>
      </w:r>
      <w:r w:rsidR="00DC5D3F" w:rsidRPr="00F90D6E">
        <w:rPr>
          <w:noProof/>
        </w:rPr>
        <w:t>.</w:t>
      </w:r>
    </w:p>
    <w:p w14:paraId="055E4604" w14:textId="6976803F" w:rsidR="00526DC2" w:rsidRDefault="008408DB" w:rsidP="00526DC2">
      <w:pPr>
        <w:pStyle w:val="Sectionheader"/>
        <w:spacing w:before="0" w:line="240" w:lineRule="auto"/>
      </w:pPr>
      <w:bookmarkStart w:id="37" w:name="_Toc212806685"/>
      <w:r w:rsidRPr="00E00C2A">
        <w:lastRenderedPageBreak/>
        <w:t xml:space="preserve">COMMENTS, WARNINGS, </w:t>
      </w:r>
      <w:r w:rsidR="00147DB1" w:rsidRPr="00E00C2A">
        <w:t>SUP</w:t>
      </w:r>
      <w:r w:rsidR="00E00C2A" w:rsidRPr="00E00C2A">
        <w:t>PLEMENTARY</w:t>
      </w:r>
      <w:r w:rsidR="00147DB1" w:rsidRPr="00E00C2A">
        <w:t xml:space="preserve"> GUIDES</w:t>
      </w:r>
      <w:bookmarkEnd w:id="37"/>
    </w:p>
    <w:p w14:paraId="58FAA04E" w14:textId="46A6677B" w:rsidR="00DC5D3F" w:rsidRPr="00334564" w:rsidRDefault="00BC7AC5" w:rsidP="00BC7AC5">
      <w:pPr>
        <w:pStyle w:val="Heading2"/>
        <w:pBdr>
          <w:bottom w:val="single" w:sz="4" w:space="1" w:color="auto"/>
        </w:pBdr>
        <w:spacing w:line="276" w:lineRule="auto"/>
      </w:pPr>
      <w:bookmarkStart w:id="38" w:name="_6.2_General_comments"/>
      <w:bookmarkStart w:id="39" w:name="_Toc212806686"/>
      <w:bookmarkEnd w:id="38"/>
      <w:r>
        <w:t>General comments</w:t>
      </w:r>
      <w:bookmarkEnd w:id="39"/>
    </w:p>
    <w:p w14:paraId="21E4B8F0" w14:textId="6008D698" w:rsidR="00DC5D3F" w:rsidRDefault="00A15230" w:rsidP="00DC5D3F">
      <w:pPr>
        <w:spacing w:before="0" w:line="276" w:lineRule="auto"/>
      </w:pPr>
      <w:r>
        <w:br/>
      </w:r>
      <w:r w:rsidR="00DC5D3F" w:rsidRPr="007D1F88">
        <w:rPr>
          <w:noProof/>
        </w:rPr>
        <w:drawing>
          <wp:inline distT="0" distB="0" distL="0" distR="0" wp14:anchorId="4147FEBF" wp14:editId="3E496DA9">
            <wp:extent cx="6479540" cy="1296035"/>
            <wp:effectExtent l="0" t="0" r="0" b="0"/>
            <wp:docPr id="774503146" name="Picture 1" descr="A screenshot of the 'General comments' data requ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03146" name="Picture 1" descr="A screenshot of the 'General comments' data request. "/>
                    <pic:cNvPicPr/>
                  </pic:nvPicPr>
                  <pic:blipFill>
                    <a:blip r:embed="rId71"/>
                    <a:stretch>
                      <a:fillRect/>
                    </a:stretch>
                  </pic:blipFill>
                  <pic:spPr>
                    <a:xfrm>
                      <a:off x="0" y="0"/>
                      <a:ext cx="6479540" cy="1296035"/>
                    </a:xfrm>
                    <a:prstGeom prst="rect">
                      <a:avLst/>
                    </a:prstGeom>
                  </pic:spPr>
                </pic:pic>
              </a:graphicData>
            </a:graphic>
          </wp:inline>
        </w:drawing>
      </w:r>
      <w:r w:rsidR="00DC5D3F">
        <w:br/>
      </w:r>
      <w:r w:rsidR="00DC5D3F">
        <w:br/>
      </w:r>
      <w:r w:rsidR="00DC5D3F" w:rsidRPr="00EB3EBE">
        <w:t>Please provide any extra details that will help in the understanding of your responses</w:t>
      </w:r>
      <w:r w:rsidR="00DC5D3F">
        <w:t>.</w:t>
      </w:r>
    </w:p>
    <w:p w14:paraId="47D554CE" w14:textId="77777777" w:rsidR="00D64353" w:rsidRDefault="00D64353" w:rsidP="00DC5D3F">
      <w:pPr>
        <w:spacing w:before="0" w:line="276" w:lineRule="auto"/>
      </w:pPr>
    </w:p>
    <w:p w14:paraId="22645332" w14:textId="77777777" w:rsidR="00F16029" w:rsidRPr="00334564" w:rsidRDefault="00F16029" w:rsidP="00F16029">
      <w:pPr>
        <w:pStyle w:val="Heading2"/>
        <w:pBdr>
          <w:bottom w:val="single" w:sz="4" w:space="1" w:color="auto"/>
        </w:pBdr>
        <w:spacing w:line="276" w:lineRule="auto"/>
      </w:pPr>
      <w:bookmarkStart w:id="40" w:name="_Toc196826767"/>
      <w:bookmarkStart w:id="41" w:name="_Toc212806687"/>
      <w:r w:rsidRPr="00694D94">
        <w:t>Warnings</w:t>
      </w:r>
      <w:bookmarkEnd w:id="40"/>
      <w:bookmarkEnd w:id="41"/>
    </w:p>
    <w:p w14:paraId="7DD872B6" w14:textId="26414AA9" w:rsidR="00F16029" w:rsidRDefault="00F16029" w:rsidP="00F16029">
      <w:pPr>
        <w:spacing w:before="0" w:after="0" w:line="276" w:lineRule="auto"/>
      </w:pPr>
      <w:r>
        <w:rPr>
          <w:noProof/>
        </w:rPr>
        <w:drawing>
          <wp:inline distT="0" distB="0" distL="0" distR="0" wp14:anchorId="73B5B03E" wp14:editId="008C7601">
            <wp:extent cx="6480000" cy="1523860"/>
            <wp:effectExtent l="0" t="0" r="0" b="635"/>
            <wp:docPr id="1601279760" name="Picture 7" descr="A screenshot of an example 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79760" name="Picture 7" descr="A screenshot of an example Warning messag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80000" cy="1523860"/>
                    </a:xfrm>
                    <a:prstGeom prst="rect">
                      <a:avLst/>
                    </a:prstGeom>
                    <a:noFill/>
                  </pic:spPr>
                </pic:pic>
              </a:graphicData>
            </a:graphic>
          </wp:inline>
        </w:drawing>
      </w:r>
      <w:r>
        <w:br/>
      </w:r>
      <w:r>
        <w:br/>
      </w:r>
      <w:r w:rsidR="00E00C2A">
        <w:t xml:space="preserve">If a </w:t>
      </w:r>
      <w:r>
        <w:t xml:space="preserve">validation rule </w:t>
      </w:r>
      <w:r w:rsidR="00E00C2A">
        <w:t xml:space="preserve">is </w:t>
      </w:r>
      <w:r w:rsidR="001852C3">
        <w:t>broken</w:t>
      </w:r>
      <w:r>
        <w:t xml:space="preserve">, then a Warning window will appear at the bottom of a </w:t>
      </w:r>
      <w:r w:rsidR="00AA581F">
        <w:t>section,</w:t>
      </w:r>
      <w:r>
        <w:t xml:space="preserve"> and an explanation must be provided for each of the warnings display</w:t>
      </w:r>
      <w:r w:rsidR="002E0D1C">
        <w:t>ed</w:t>
      </w:r>
      <w:r>
        <w:t xml:space="preserve">. </w:t>
      </w:r>
    </w:p>
    <w:p w14:paraId="0446F677" w14:textId="77777777" w:rsidR="006B2655" w:rsidRDefault="006B2655" w:rsidP="00F16029">
      <w:pPr>
        <w:spacing w:before="0" w:after="0" w:line="276" w:lineRule="auto"/>
      </w:pPr>
    </w:p>
    <w:p w14:paraId="6CB5C4AC" w14:textId="77777777" w:rsidR="006B2655" w:rsidRDefault="006B2655" w:rsidP="00F16029">
      <w:pPr>
        <w:spacing w:before="0" w:after="0" w:line="276" w:lineRule="auto"/>
      </w:pPr>
    </w:p>
    <w:p w14:paraId="17E4B8EF" w14:textId="79F66E9A" w:rsidR="00D64353" w:rsidRPr="00334564" w:rsidRDefault="00D64353" w:rsidP="00D64353">
      <w:pPr>
        <w:pStyle w:val="Heading2"/>
        <w:pBdr>
          <w:bottom w:val="single" w:sz="4" w:space="1" w:color="auto"/>
        </w:pBdr>
        <w:spacing w:line="276" w:lineRule="auto"/>
      </w:pPr>
      <w:bookmarkStart w:id="42" w:name="_Toc212806688"/>
      <w:r>
        <w:t>Supporting guidance documentation</w:t>
      </w:r>
      <w:bookmarkEnd w:id="42"/>
    </w:p>
    <w:p w14:paraId="5E97988A" w14:textId="22172361" w:rsidR="00DC5D3F" w:rsidRDefault="00D64353" w:rsidP="00D64353">
      <w:pPr>
        <w:spacing w:before="0" w:line="276" w:lineRule="auto"/>
      </w:pPr>
      <w:r>
        <w:t>T</w:t>
      </w:r>
      <w:r w:rsidR="00DC5D3F">
        <w:t>he</w:t>
      </w:r>
      <w:r w:rsidR="00DC5D3F" w:rsidRPr="0011683C">
        <w:t xml:space="preserve"> link </w:t>
      </w:r>
      <w:r w:rsidR="00DC5D3F" w:rsidRPr="003A6820">
        <w:rPr>
          <w:noProof/>
        </w:rPr>
        <w:drawing>
          <wp:inline distT="0" distB="0" distL="0" distR="0" wp14:anchorId="0D174F80" wp14:editId="2FBB83A6">
            <wp:extent cx="1559727" cy="218364"/>
            <wp:effectExtent l="0" t="0" r="2540" b="0"/>
            <wp:docPr id="969202325" name="Picture 1" descr="The UKSS Guidance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02325" name="Picture 1" descr="The UKSS Guidance Page icon."/>
                    <pic:cNvPicPr/>
                  </pic:nvPicPr>
                  <pic:blipFill rotWithShape="1">
                    <a:blip r:embed="rId60"/>
                    <a:srcRect t="54" r="66441" b="51885"/>
                    <a:stretch/>
                  </pic:blipFill>
                  <pic:spPr bwMode="auto">
                    <a:xfrm>
                      <a:off x="0" y="0"/>
                      <a:ext cx="1569713" cy="219762"/>
                    </a:xfrm>
                    <a:prstGeom prst="rect">
                      <a:avLst/>
                    </a:prstGeom>
                    <a:ln>
                      <a:noFill/>
                    </a:ln>
                    <a:extLst>
                      <a:ext uri="{53640926-AAD7-44D8-BBD7-CCE9431645EC}">
                        <a14:shadowObscured xmlns:a14="http://schemas.microsoft.com/office/drawing/2010/main"/>
                      </a:ext>
                    </a:extLst>
                  </pic:spPr>
                </pic:pic>
              </a:graphicData>
            </a:graphic>
          </wp:inline>
        </w:drawing>
      </w:r>
      <w:r w:rsidR="00DC5D3F" w:rsidRPr="0011683C">
        <w:t xml:space="preserve">will </w:t>
      </w:r>
      <w:r w:rsidR="00DC5D3F" w:rsidRPr="00955073">
        <w:t>take</w:t>
      </w:r>
      <w:r w:rsidR="00DC5D3F" w:rsidRPr="0011683C">
        <w:t xml:space="preserve"> you to the </w:t>
      </w:r>
      <w:r w:rsidR="00955073">
        <w:t>Asset Stewardship Survey</w:t>
      </w:r>
      <w:r w:rsidR="00DC5D3F" w:rsidRPr="0011683C">
        <w:t xml:space="preserve"> webpage where all the </w:t>
      </w:r>
      <w:r w:rsidR="00620AF7">
        <w:t>additional</w:t>
      </w:r>
      <w:r w:rsidR="000378CF">
        <w:t xml:space="preserve"> supporting</w:t>
      </w:r>
      <w:r w:rsidR="00DC5D3F" w:rsidRPr="0011683C">
        <w:t xml:space="preserve"> </w:t>
      </w:r>
      <w:r w:rsidR="00620AF7">
        <w:t>documentation</w:t>
      </w:r>
      <w:r w:rsidR="00DC5D3F" w:rsidRPr="0011683C">
        <w:t xml:space="preserve"> can be found. </w:t>
      </w:r>
    </w:p>
    <w:p w14:paraId="4412683A" w14:textId="77777777" w:rsidR="00DC5D3F" w:rsidRDefault="00DC5D3F" w:rsidP="00DC5D3F">
      <w:pPr>
        <w:spacing w:before="0" w:after="0" w:line="276" w:lineRule="auto"/>
      </w:pPr>
    </w:p>
    <w:p w14:paraId="7512523B" w14:textId="77777777" w:rsidR="00A15230" w:rsidRDefault="00A15230" w:rsidP="0099642E">
      <w:pPr>
        <w:pStyle w:val="Sectionheader"/>
        <w:spacing w:before="0" w:line="240" w:lineRule="auto"/>
        <w:sectPr w:rsidR="00A15230" w:rsidSect="00425302">
          <w:headerReference w:type="default" r:id="rId73"/>
          <w:pgSz w:w="11906" w:h="16838" w:code="9"/>
          <w:pgMar w:top="1134" w:right="851" w:bottom="851" w:left="851" w:header="567" w:footer="567" w:gutter="0"/>
          <w:cols w:space="720"/>
          <w:formProt w:val="0"/>
        </w:sectPr>
      </w:pPr>
    </w:p>
    <w:p w14:paraId="5DA9DFA4" w14:textId="77777777" w:rsidR="00A15230" w:rsidRDefault="00A15230" w:rsidP="0099642E">
      <w:pPr>
        <w:pStyle w:val="Sectionheader"/>
        <w:spacing w:before="0" w:line="240" w:lineRule="auto"/>
        <w:sectPr w:rsidR="00A15230" w:rsidSect="00A15230">
          <w:type w:val="continuous"/>
          <w:pgSz w:w="11906" w:h="16838" w:code="9"/>
          <w:pgMar w:top="1134" w:right="851" w:bottom="851" w:left="851" w:header="567" w:footer="567" w:gutter="0"/>
          <w:cols w:space="720"/>
          <w:formProt w:val="0"/>
        </w:sectPr>
      </w:pPr>
    </w:p>
    <w:p w14:paraId="4CCC6B14" w14:textId="187937A3" w:rsidR="0099642E" w:rsidRDefault="0099642E" w:rsidP="0099642E">
      <w:pPr>
        <w:pStyle w:val="Sectionheader"/>
        <w:spacing w:before="0" w:line="240" w:lineRule="auto"/>
      </w:pPr>
      <w:bookmarkStart w:id="43" w:name="_Toc212806689"/>
      <w:r>
        <w:lastRenderedPageBreak/>
        <w:t>SUBMIT SECTION</w:t>
      </w:r>
      <w:bookmarkEnd w:id="43"/>
    </w:p>
    <w:p w14:paraId="11355024" w14:textId="2FDE9815" w:rsidR="00DC5D3F" w:rsidRPr="00334564" w:rsidRDefault="0099642E" w:rsidP="00DC5D3F">
      <w:pPr>
        <w:pStyle w:val="Heading2"/>
        <w:pBdr>
          <w:bottom w:val="single" w:sz="4" w:space="1" w:color="auto"/>
        </w:pBdr>
        <w:spacing w:line="276" w:lineRule="auto"/>
      </w:pPr>
      <w:bookmarkStart w:id="44" w:name="_6.3_Submit_Section"/>
      <w:bookmarkStart w:id="45" w:name="_Toc212806690"/>
      <w:bookmarkEnd w:id="44"/>
      <w:r>
        <w:t>Autosave</w:t>
      </w:r>
      <w:r w:rsidR="00A15230">
        <w:t xml:space="preserve"> functionality</w:t>
      </w:r>
      <w:bookmarkEnd w:id="45"/>
    </w:p>
    <w:p w14:paraId="2F925CDD" w14:textId="77777777" w:rsidR="00DC5D3F" w:rsidRDefault="00DC5D3F" w:rsidP="00DC5D3F">
      <w:pPr>
        <w:spacing w:before="0" w:line="276" w:lineRule="auto"/>
      </w:pPr>
      <w:r w:rsidRPr="0011683C">
        <w:t>Data entered into the form is automatically saved. If you need more time to complete the form, you can return to the matrix or log off and any progress will be safe.</w:t>
      </w:r>
    </w:p>
    <w:p w14:paraId="1D014AA7" w14:textId="77777777" w:rsidR="00DC5D3F" w:rsidRPr="0011683C" w:rsidRDefault="00DC5D3F" w:rsidP="00DC5D3F">
      <w:pPr>
        <w:spacing w:before="0" w:line="276" w:lineRule="auto"/>
      </w:pPr>
      <w:r w:rsidRPr="0011683C">
        <w:t> </w:t>
      </w:r>
    </w:p>
    <w:p w14:paraId="241A2444" w14:textId="51823345" w:rsidR="00A15230" w:rsidRPr="00334564" w:rsidRDefault="00A15230" w:rsidP="00A15230">
      <w:pPr>
        <w:pStyle w:val="Heading2"/>
        <w:pBdr>
          <w:bottom w:val="single" w:sz="4" w:space="1" w:color="auto"/>
        </w:pBdr>
        <w:spacing w:line="276" w:lineRule="auto"/>
      </w:pPr>
      <w:bookmarkStart w:id="46" w:name="_Toc212806691"/>
      <w:r>
        <w:t>Submission</w:t>
      </w:r>
      <w:bookmarkEnd w:id="46"/>
    </w:p>
    <w:p w14:paraId="0133272D" w14:textId="77777777" w:rsidR="00DC5D3F" w:rsidRPr="0011683C" w:rsidRDefault="00DC5D3F" w:rsidP="00DC5D3F">
      <w:pPr>
        <w:spacing w:before="0" w:line="276" w:lineRule="auto"/>
      </w:pPr>
      <w:r w:rsidRPr="0011683C">
        <w:t xml:space="preserve">Prior to submitting the form, please ensure any data entered is correct. You will not be able to modify your responses until the NSTA have reviewed the submission and asked for a correction. </w:t>
      </w:r>
    </w:p>
    <w:p w14:paraId="546F215C" w14:textId="4C72D82A" w:rsidR="00156337" w:rsidRDefault="00DC5D3F" w:rsidP="00156337">
      <w:pPr>
        <w:spacing w:before="0" w:line="276" w:lineRule="auto"/>
        <w:sectPr w:rsidR="00156337" w:rsidSect="00A15230">
          <w:headerReference w:type="default" r:id="rId74"/>
          <w:pgSz w:w="11906" w:h="16838" w:code="9"/>
          <w:pgMar w:top="1134" w:right="851" w:bottom="851" w:left="851" w:header="567" w:footer="567" w:gutter="0"/>
          <w:cols w:space="720"/>
          <w:formProt w:val="0"/>
        </w:sectPr>
      </w:pPr>
      <w:r w:rsidRPr="0011683C">
        <w:t xml:space="preserve">The section can be exported either via </w:t>
      </w:r>
      <w:r>
        <w:t xml:space="preserve">a </w:t>
      </w:r>
      <w:r w:rsidRPr="0011683C">
        <w:t>spreadsheet or</w:t>
      </w:r>
      <w:r>
        <w:t xml:space="preserve"> a </w:t>
      </w:r>
      <w:r w:rsidRPr="0011683C">
        <w:t>PDF at any time during the survey live period.</w:t>
      </w:r>
    </w:p>
    <w:p w14:paraId="2255547A" w14:textId="77777777" w:rsidR="005F72F0" w:rsidRPr="00956350" w:rsidRDefault="005F72F0" w:rsidP="005F72F0">
      <w:pPr>
        <w:pStyle w:val="p1"/>
        <w:rPr>
          <w:rFonts w:ascii="Arial" w:hAnsi="Arial" w:cs="Arial"/>
          <w:color w:val="00FDFF"/>
          <w:sz w:val="15"/>
          <w:szCs w:val="15"/>
        </w:rPr>
      </w:pPr>
    </w:p>
    <w:p w14:paraId="3E968830" w14:textId="77777777" w:rsidR="005F72F0" w:rsidRPr="00956350" w:rsidRDefault="005F72F0" w:rsidP="005F72F0">
      <w:pPr>
        <w:spacing w:before="0" w:after="128" w:line="180" w:lineRule="atLeast"/>
        <w:rPr>
          <w:sz w:val="13"/>
          <w:szCs w:val="13"/>
          <w:lang w:eastAsia="en-GB"/>
        </w:rPr>
      </w:pPr>
    </w:p>
    <w:p w14:paraId="2FF3784C" w14:textId="77777777" w:rsidR="005F72F0" w:rsidRPr="00956350" w:rsidRDefault="005F72F0" w:rsidP="005F72F0">
      <w:pPr>
        <w:pStyle w:val="Paragraphtext"/>
        <w:spacing w:line="240" w:lineRule="auto"/>
        <w:rPr>
          <w:rFonts w:cs="Arial"/>
          <w:color w:val="002060" w:themeColor="background1"/>
          <w:sz w:val="13"/>
          <w:szCs w:val="13"/>
        </w:rPr>
      </w:pPr>
    </w:p>
    <w:p w14:paraId="086E3736" w14:textId="77777777" w:rsidR="002730BE" w:rsidRPr="005F72F0" w:rsidRDefault="002730BE" w:rsidP="005F72F0"/>
    <w:sectPr w:rsidR="002730BE" w:rsidRPr="005F72F0" w:rsidSect="00251B40">
      <w:headerReference w:type="first" r:id="rId75"/>
      <w:footerReference w:type="first" r:id="rId76"/>
      <w:pgSz w:w="11906" w:h="16838" w:code="9"/>
      <w:pgMar w:top="12474" w:right="851" w:bottom="851" w:left="851" w:header="56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8C4AD1" w14:textId="77777777" w:rsidR="000C0CC4" w:rsidRDefault="000C0CC4">
      <w:r>
        <w:separator/>
      </w:r>
    </w:p>
    <w:p w14:paraId="161F3435" w14:textId="77777777" w:rsidR="000C0CC4" w:rsidRDefault="000C0CC4"/>
    <w:p w14:paraId="46228788" w14:textId="77777777" w:rsidR="000C0CC4" w:rsidRDefault="000C0CC4"/>
  </w:endnote>
  <w:endnote w:type="continuationSeparator" w:id="0">
    <w:p w14:paraId="2C025873" w14:textId="77777777" w:rsidR="000C0CC4" w:rsidRDefault="000C0CC4">
      <w:r>
        <w:continuationSeparator/>
      </w:r>
    </w:p>
    <w:p w14:paraId="7107FC01" w14:textId="77777777" w:rsidR="000C0CC4" w:rsidRDefault="000C0CC4"/>
    <w:p w14:paraId="5A5BB676" w14:textId="77777777" w:rsidR="000C0CC4" w:rsidRDefault="000C0CC4"/>
  </w:endnote>
  <w:endnote w:type="continuationNotice" w:id="1">
    <w:p w14:paraId="70282FE7" w14:textId="77777777" w:rsidR="000C0CC4" w:rsidRDefault="000C0CC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F06CB" w14:textId="77777777" w:rsidR="005F72F0" w:rsidRPr="007F763E" w:rsidRDefault="005F72F0" w:rsidP="007F763E">
    <w:pPr>
      <w:pStyle w:val="Footer"/>
      <w:jc w:val="left"/>
    </w:pPr>
    <w:r w:rsidRPr="007F763E">
      <w:fldChar w:fldCharType="begin"/>
    </w:r>
    <w:r w:rsidRPr="007F763E">
      <w:instrText xml:space="preserve"> PAGE </w:instrText>
    </w:r>
    <w:r w:rsidRPr="007F763E">
      <w:fldChar w:fldCharType="separate"/>
    </w:r>
    <w:r>
      <w:rPr>
        <w:noProof/>
      </w:rPr>
      <w:t>4</w:t>
    </w:r>
    <w:r w:rsidRPr="007F763E">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B1B72" w14:textId="77777777" w:rsidR="005F72F0" w:rsidRPr="007F763E" w:rsidRDefault="005F72F0" w:rsidP="007F763E">
    <w:pPr>
      <w:pStyle w:val="Footer"/>
      <w:jc w:val="right"/>
    </w:pPr>
    <w:r w:rsidRPr="007F763E">
      <w:fldChar w:fldCharType="begin"/>
    </w:r>
    <w:r w:rsidRPr="007F763E">
      <w:instrText xml:space="preserve"> PAGE </w:instrText>
    </w:r>
    <w:r w:rsidRPr="007F763E">
      <w:fldChar w:fldCharType="separate"/>
    </w:r>
    <w:r>
      <w:rPr>
        <w:noProof/>
      </w:rPr>
      <w:t>3</w:t>
    </w:r>
    <w:r w:rsidRPr="007F763E">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27312F9" w14:paraId="05E249D3" w14:textId="77777777" w:rsidTr="027312F9">
      <w:trPr>
        <w:trHeight w:val="300"/>
      </w:trPr>
      <w:tc>
        <w:tcPr>
          <w:tcW w:w="3400" w:type="dxa"/>
        </w:tcPr>
        <w:p w14:paraId="28DF6FB0" w14:textId="1BB5E26D" w:rsidR="027312F9" w:rsidRDefault="027312F9" w:rsidP="027312F9">
          <w:pPr>
            <w:pStyle w:val="Header"/>
            <w:ind w:left="-115"/>
            <w:jc w:val="left"/>
          </w:pPr>
        </w:p>
      </w:tc>
      <w:tc>
        <w:tcPr>
          <w:tcW w:w="3400" w:type="dxa"/>
        </w:tcPr>
        <w:p w14:paraId="61B6B481" w14:textId="4D9AD22C" w:rsidR="027312F9" w:rsidRDefault="027312F9" w:rsidP="027312F9">
          <w:pPr>
            <w:pStyle w:val="Header"/>
            <w:jc w:val="center"/>
          </w:pPr>
        </w:p>
      </w:tc>
      <w:tc>
        <w:tcPr>
          <w:tcW w:w="3400" w:type="dxa"/>
        </w:tcPr>
        <w:p w14:paraId="721D99DD" w14:textId="42E7ADC4" w:rsidR="027312F9" w:rsidRDefault="027312F9" w:rsidP="027312F9">
          <w:pPr>
            <w:pStyle w:val="Header"/>
            <w:ind w:right="-115"/>
          </w:pPr>
        </w:p>
      </w:tc>
    </w:tr>
  </w:tbl>
  <w:p w14:paraId="257E7166" w14:textId="4CD3A010" w:rsidR="00D432C8" w:rsidRDefault="00D432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421AD" w14:textId="77777777" w:rsidR="005F72F0" w:rsidRDefault="005F72F0" w:rsidP="007F763E">
    <w:pPr>
      <w:pStyle w:val="Footer"/>
      <w:jc w:val="left"/>
    </w:pPr>
    <w:r>
      <w:fldChar w:fldCharType="begin"/>
    </w:r>
    <w:r>
      <w:instrText xml:space="preserve"> PAGE </w:instrText>
    </w:r>
    <w:r>
      <w:fldChar w:fldCharType="separate"/>
    </w:r>
    <w:r>
      <w:rPr>
        <w:noProof/>
      </w:rP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41F34" w14:textId="77777777" w:rsidR="00404986" w:rsidRDefault="00404986" w:rsidP="00404986">
    <w:pPr>
      <w:pStyle w:val="p1"/>
      <w:rPr>
        <w:rFonts w:ascii="Arial" w:hAnsi="Arial" w:cs="Arial"/>
        <w:sz w:val="16"/>
        <w:szCs w:val="16"/>
      </w:rPr>
    </w:pPr>
    <w:r>
      <w:rPr>
        <w:rFonts w:ascii="Arial" w:hAnsi="Arial" w:cs="Arial"/>
        <w:noProof/>
        <w:color w:val="00FDFF"/>
        <w:sz w:val="15"/>
        <w:szCs w:val="15"/>
      </w:rPr>
      <w:drawing>
        <wp:inline distT="0" distB="0" distL="0" distR="0" wp14:anchorId="1CBE3F6F" wp14:editId="20324EF4">
          <wp:extent cx="2318559" cy="219653"/>
          <wp:effectExtent l="0" t="0" r="0" b="952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
                  <a:stretch>
                    <a:fillRect/>
                  </a:stretch>
                </pic:blipFill>
                <pic:spPr>
                  <a:xfrm>
                    <a:off x="0" y="0"/>
                    <a:ext cx="2318559" cy="219653"/>
                  </a:xfrm>
                  <a:prstGeom prst="rect">
                    <a:avLst/>
                  </a:prstGeom>
                </pic:spPr>
              </pic:pic>
            </a:graphicData>
          </a:graphic>
        </wp:inline>
      </w:drawing>
    </w:r>
  </w:p>
  <w:p w14:paraId="14ADCC16" w14:textId="5D008ACC" w:rsidR="00404986" w:rsidRPr="00956350" w:rsidRDefault="00404986" w:rsidP="00404986">
    <w:pPr>
      <w:pStyle w:val="p1"/>
      <w:rPr>
        <w:rFonts w:ascii="Arial" w:hAnsi="Arial" w:cs="Arial"/>
        <w:sz w:val="16"/>
        <w:szCs w:val="16"/>
      </w:rPr>
    </w:pPr>
    <w:r w:rsidRPr="00956350">
      <w:rPr>
        <w:rFonts w:ascii="Arial" w:hAnsi="Arial" w:cs="Arial"/>
        <w:sz w:val="16"/>
        <w:szCs w:val="16"/>
      </w:rPr>
      <w:t xml:space="preserve">Copyright © </w:t>
    </w:r>
    <w:r>
      <w:rPr>
        <w:rFonts w:ascii="Arial" w:hAnsi="Arial" w:cs="Arial"/>
        <w:sz w:val="16"/>
        <w:szCs w:val="16"/>
      </w:rPr>
      <w:t xml:space="preserve">North Sea Transition </w:t>
    </w:r>
    <w:r w:rsidRPr="00956350">
      <w:rPr>
        <w:rFonts w:ascii="Arial" w:hAnsi="Arial" w:cs="Arial"/>
        <w:sz w:val="16"/>
        <w:szCs w:val="16"/>
      </w:rPr>
      <w:t>Authority 20</w:t>
    </w:r>
    <w:r>
      <w:rPr>
        <w:rFonts w:ascii="Arial" w:hAnsi="Arial" w:cs="Arial"/>
        <w:sz w:val="16"/>
        <w:szCs w:val="16"/>
      </w:rPr>
      <w:t>2</w:t>
    </w:r>
    <w:r w:rsidR="00F2330B">
      <w:rPr>
        <w:rFonts w:ascii="Arial" w:hAnsi="Arial" w:cs="Arial"/>
        <w:sz w:val="16"/>
        <w:szCs w:val="16"/>
      </w:rPr>
      <w:t>5</w:t>
    </w:r>
  </w:p>
  <w:p w14:paraId="6A7B1253" w14:textId="2145B193" w:rsidR="00404986" w:rsidRDefault="00404986" w:rsidP="00404986">
    <w:pPr>
      <w:pStyle w:val="p1"/>
      <w:rPr>
        <w:rFonts w:ascii="Arial" w:hAnsi="Arial" w:cs="Arial"/>
        <w:sz w:val="13"/>
        <w:szCs w:val="13"/>
      </w:rPr>
    </w:pPr>
    <w:r>
      <w:rPr>
        <w:rFonts w:ascii="Arial" w:hAnsi="Arial" w:cs="Arial"/>
        <w:sz w:val="13"/>
        <w:szCs w:val="13"/>
      </w:rPr>
      <w:t xml:space="preserve">The North Sea Transition Authority is the business name for the Oil and Gas </w:t>
    </w:r>
    <w:proofErr w:type="gramStart"/>
    <w:r>
      <w:rPr>
        <w:rFonts w:ascii="Arial" w:hAnsi="Arial" w:cs="Arial"/>
        <w:sz w:val="13"/>
        <w:szCs w:val="13"/>
      </w:rPr>
      <w:t>Authority,</w:t>
    </w:r>
    <w:proofErr w:type="gramEnd"/>
    <w:r>
      <w:rPr>
        <w:rFonts w:ascii="Arial" w:hAnsi="Arial" w:cs="Arial"/>
        <w:sz w:val="13"/>
        <w:szCs w:val="13"/>
      </w:rPr>
      <w:t xml:space="preserve"> a limited company registered in England and Wales with registered number 09666504 and VAT registered number 249433979. Our registered office is at </w:t>
    </w:r>
    <w:r w:rsidR="007F357A" w:rsidRPr="007F357A">
      <w:rPr>
        <w:rFonts w:ascii="Arial" w:hAnsi="Arial" w:cs="Arial"/>
        <w:sz w:val="13"/>
        <w:szCs w:val="13"/>
      </w:rPr>
      <w:t>50 Broad Street, London, SW1H 0DB</w:t>
    </w:r>
    <w:r>
      <w:rPr>
        <w:rFonts w:ascii="Arial" w:hAnsi="Arial" w:cs="Arial"/>
        <w:sz w:val="13"/>
        <w:szCs w:val="13"/>
      </w:rPr>
      <w:t xml:space="preserve">. </w:t>
    </w:r>
  </w:p>
  <w:p w14:paraId="0E7AEC0C" w14:textId="77777777" w:rsidR="00404986" w:rsidRPr="00666E97" w:rsidRDefault="00404986" w:rsidP="00404986">
    <w:pPr>
      <w:pStyle w:val="p1"/>
      <w:ind w:left="7200" w:firstLine="720"/>
      <w:rPr>
        <w:rFonts w:ascii="Arial" w:hAnsi="Arial" w:cs="Arial"/>
        <w:b/>
        <w:color w:val="002060"/>
        <w:sz w:val="20"/>
        <w:szCs w:val="20"/>
      </w:rPr>
    </w:pPr>
    <w:hyperlink r:id="rId2" w:history="1">
      <w:r w:rsidRPr="00666E97">
        <w:rPr>
          <w:rStyle w:val="Hyperlink"/>
          <w:rFonts w:ascii="Arial" w:hAnsi="Arial" w:cs="Arial"/>
          <w:b/>
          <w:color w:val="002060"/>
          <w:sz w:val="20"/>
          <w:szCs w:val="20"/>
        </w:rPr>
        <w:t>www.nstauthority.co.uk</w:t>
      </w:r>
    </w:hyperlink>
  </w:p>
  <w:p w14:paraId="173E5BBC" w14:textId="3E2AF84B" w:rsidR="008B74D5" w:rsidRPr="00404986" w:rsidRDefault="008B74D5" w:rsidP="004049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C91144" w14:textId="77777777" w:rsidR="000C0CC4" w:rsidRPr="00D85261" w:rsidRDefault="000C0CC4" w:rsidP="00D85261">
      <w:pPr>
        <w:pBdr>
          <w:top w:val="single" w:sz="6" w:space="1" w:color="auto"/>
        </w:pBdr>
        <w:spacing w:after="0" w:line="240" w:lineRule="auto"/>
        <w:rPr>
          <w:sz w:val="16"/>
          <w:szCs w:val="16"/>
        </w:rPr>
      </w:pPr>
    </w:p>
    <w:p w14:paraId="49A84E78" w14:textId="77777777" w:rsidR="000C0CC4" w:rsidRDefault="000C0CC4"/>
    <w:p w14:paraId="58D739AB" w14:textId="77777777" w:rsidR="000C0CC4" w:rsidRDefault="000C0CC4"/>
  </w:footnote>
  <w:footnote w:type="continuationSeparator" w:id="0">
    <w:p w14:paraId="5CEA3140" w14:textId="77777777" w:rsidR="000C0CC4" w:rsidRDefault="000C0CC4">
      <w:r>
        <w:continuationSeparator/>
      </w:r>
    </w:p>
    <w:p w14:paraId="1F70534C" w14:textId="77777777" w:rsidR="000C0CC4" w:rsidRDefault="000C0CC4"/>
    <w:p w14:paraId="3338456E" w14:textId="77777777" w:rsidR="000C0CC4" w:rsidRDefault="000C0CC4"/>
  </w:footnote>
  <w:footnote w:type="continuationNotice" w:id="1">
    <w:p w14:paraId="0A321370" w14:textId="77777777" w:rsidR="000C0CC4" w:rsidRDefault="000C0CC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E3456" w14:textId="77777777" w:rsidR="005F72F0" w:rsidRPr="00D065F7" w:rsidRDefault="005F72F0" w:rsidP="007C5CAB">
    <w:pPr>
      <w:spacing w:before="0" w:after="0" w:line="240" w:lineRule="auto"/>
      <w:rPr>
        <w:color w:val="002060"/>
        <w:sz w:val="18"/>
        <w:szCs w:val="18"/>
        <w:lang w:eastAsia="en-GB"/>
      </w:rPr>
    </w:pPr>
    <w:r w:rsidRPr="00D065F7">
      <w:rPr>
        <w:color w:val="002060"/>
        <w:sz w:val="18"/>
        <w:szCs w:val="18"/>
        <w:lang w:eastAsia="en-GB"/>
      </w:rPr>
      <w:t>Section of document | Document title (master pages)</w:t>
    </w:r>
  </w:p>
  <w:p w14:paraId="44DAAE6B" w14:textId="77777777" w:rsidR="005F72F0" w:rsidRPr="007C5CAB" w:rsidRDefault="005F72F0" w:rsidP="007C5CA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FFA1B" w14:textId="6723CEC8" w:rsidR="00A31A00" w:rsidRPr="00212654" w:rsidRDefault="00F0673E" w:rsidP="00212654">
    <w:pPr>
      <w:pBdr>
        <w:bottom w:val="single" w:sz="2" w:space="1" w:color="002060"/>
      </w:pBdr>
      <w:spacing w:after="240" w:line="240" w:lineRule="auto"/>
      <w:jc w:val="right"/>
      <w:rPr>
        <w:color w:val="002060"/>
        <w:sz w:val="18"/>
        <w:szCs w:val="18"/>
        <w:lang w:eastAsia="en-GB"/>
      </w:rPr>
    </w:pPr>
    <w:r>
      <w:rPr>
        <w:color w:val="002060"/>
        <w:sz w:val="18"/>
        <w:szCs w:val="18"/>
      </w:rPr>
      <w:t xml:space="preserve">Comment, </w:t>
    </w:r>
    <w:r w:rsidR="00A31A00">
      <w:rPr>
        <w:color w:val="002060"/>
        <w:sz w:val="18"/>
        <w:szCs w:val="18"/>
      </w:rPr>
      <w:t xml:space="preserve">Warnings, </w:t>
    </w:r>
    <w:r>
      <w:rPr>
        <w:color w:val="002060"/>
        <w:sz w:val="18"/>
        <w:szCs w:val="18"/>
      </w:rPr>
      <w:t>Supplementary guides</w:t>
    </w:r>
    <w:r w:rsidR="00A31A00">
      <w:rPr>
        <w:color w:val="002060"/>
        <w:sz w:val="18"/>
        <w:szCs w:val="18"/>
      </w:rPr>
      <w:t xml:space="preserve"> </w:t>
    </w:r>
    <w:r w:rsidR="00A31A00" w:rsidRPr="00D065F7">
      <w:rPr>
        <w:color w:val="002060"/>
        <w:sz w:val="18"/>
        <w:szCs w:val="18"/>
      </w:rPr>
      <w:t xml:space="preserve">| </w:t>
    </w:r>
    <w:r w:rsidR="00A31A00">
      <w:rPr>
        <w:color w:val="002060"/>
        <w:sz w:val="18"/>
        <w:szCs w:val="18"/>
      </w:rPr>
      <w:t>UKSS USER GUIDE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6D6EB" w14:textId="09A6F879" w:rsidR="00F0673E" w:rsidRPr="00212654" w:rsidRDefault="00F0673E" w:rsidP="00212654">
    <w:pPr>
      <w:pBdr>
        <w:bottom w:val="single" w:sz="2" w:space="1" w:color="002060"/>
      </w:pBdr>
      <w:spacing w:after="240" w:line="240" w:lineRule="auto"/>
      <w:jc w:val="right"/>
      <w:rPr>
        <w:color w:val="002060"/>
        <w:sz w:val="18"/>
        <w:szCs w:val="18"/>
        <w:lang w:eastAsia="en-GB"/>
      </w:rPr>
    </w:pPr>
    <w:r>
      <w:rPr>
        <w:color w:val="002060"/>
        <w:sz w:val="18"/>
        <w:szCs w:val="18"/>
      </w:rPr>
      <w:t xml:space="preserve">Submit </w:t>
    </w:r>
    <w:r w:rsidR="00E32A7F">
      <w:rPr>
        <w:color w:val="002060"/>
        <w:sz w:val="18"/>
        <w:szCs w:val="18"/>
      </w:rPr>
      <w:t>S</w:t>
    </w:r>
    <w:r>
      <w:rPr>
        <w:color w:val="002060"/>
        <w:sz w:val="18"/>
        <w:szCs w:val="18"/>
      </w:rPr>
      <w:t xml:space="preserve">ection </w:t>
    </w:r>
    <w:r w:rsidRPr="00D065F7">
      <w:rPr>
        <w:color w:val="002060"/>
        <w:sz w:val="18"/>
        <w:szCs w:val="18"/>
      </w:rPr>
      <w:t xml:space="preserve">| </w:t>
    </w:r>
    <w:r>
      <w:rPr>
        <w:color w:val="002060"/>
        <w:sz w:val="18"/>
        <w:szCs w:val="18"/>
      </w:rPr>
      <w:t>UKSS USER GUIDE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515F5" w14:textId="0CF63EDA" w:rsidR="00647603" w:rsidRPr="005F72F0" w:rsidRDefault="00647603" w:rsidP="005F72F0">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EA08D" w14:textId="79B808C6" w:rsidR="005F72F0" w:rsidRDefault="005F72F0" w:rsidP="00947F35">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064EF" w14:textId="77777777" w:rsidR="005F72F0" w:rsidRDefault="005F72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B4183" w14:textId="77777777" w:rsidR="005F72F0" w:rsidRPr="007C5CAB" w:rsidRDefault="005F72F0" w:rsidP="007C5CAB">
    <w:pPr>
      <w:spacing w:before="0" w:after="0" w:line="240" w:lineRule="auto"/>
      <w:rPr>
        <w:color w:val="00AFE9"/>
        <w:sz w:val="18"/>
        <w:szCs w:val="18"/>
        <w:lang w:eastAsia="en-GB"/>
      </w:rPr>
    </w:pPr>
    <w:r w:rsidRPr="00F95AE8">
      <w:rPr>
        <w:color w:val="002060" w:themeColor="background1"/>
        <w:sz w:val="18"/>
        <w:szCs w:val="18"/>
        <w:lang w:eastAsia="en-GB"/>
      </w:rPr>
      <w:t>Section of document | Document title (master pages)</w:t>
    </w:r>
  </w:p>
  <w:p w14:paraId="730D222B" w14:textId="77777777" w:rsidR="005F72F0" w:rsidRDefault="005F72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A47C7" w14:textId="0D054FFB" w:rsidR="00425302" w:rsidRPr="005106E0" w:rsidRDefault="00425302" w:rsidP="00EC3953">
    <w:pPr>
      <w:pBdr>
        <w:bottom w:val="single" w:sz="2" w:space="1" w:color="002060"/>
      </w:pBdr>
      <w:spacing w:after="240" w:line="240" w:lineRule="auto"/>
      <w:jc w:val="right"/>
      <w:rPr>
        <w:color w:val="002060"/>
        <w:sz w:val="18"/>
        <w:szCs w:val="18"/>
      </w:rPr>
    </w:pPr>
    <w:r>
      <w:rPr>
        <w:color w:val="002060"/>
        <w:sz w:val="18"/>
        <w:szCs w:val="18"/>
      </w:rPr>
      <w:t>Introduction</w:t>
    </w:r>
    <w:r w:rsidRPr="00D065F7">
      <w:rPr>
        <w:color w:val="002060"/>
        <w:sz w:val="18"/>
        <w:szCs w:val="18"/>
      </w:rPr>
      <w:t xml:space="preserve"> | </w:t>
    </w:r>
    <w:r>
      <w:rPr>
        <w:color w:val="002060"/>
        <w:sz w:val="18"/>
        <w:szCs w:val="18"/>
      </w:rPr>
      <w:t>UKSS USER GUIDE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0A847" w14:textId="1C667F6D" w:rsidR="00425302" w:rsidRDefault="00425302" w:rsidP="00EC3953">
    <w:pPr>
      <w:pBdr>
        <w:bottom w:val="single" w:sz="4" w:space="1" w:color="auto"/>
      </w:pBdr>
      <w:spacing w:after="240" w:line="240" w:lineRule="auto"/>
      <w:jc w:val="right"/>
    </w:pPr>
    <w:r>
      <w:rPr>
        <w:color w:val="002060"/>
        <w:sz w:val="18"/>
        <w:szCs w:val="18"/>
      </w:rPr>
      <w:t>Survey Matrix</w:t>
    </w:r>
    <w:r w:rsidRPr="00D065F7">
      <w:rPr>
        <w:color w:val="002060"/>
        <w:sz w:val="18"/>
        <w:szCs w:val="18"/>
      </w:rPr>
      <w:t xml:space="preserve"> | </w:t>
    </w:r>
    <w:r>
      <w:rPr>
        <w:color w:val="002060"/>
        <w:sz w:val="18"/>
        <w:szCs w:val="18"/>
      </w:rPr>
      <w:t>UKSS USER GUIDE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83248" w14:textId="54B24A59" w:rsidR="006C7171" w:rsidRPr="00C934D0" w:rsidRDefault="006C7171" w:rsidP="00EC3953">
    <w:pPr>
      <w:pBdr>
        <w:bottom w:val="single" w:sz="4" w:space="1" w:color="auto"/>
      </w:pBdr>
      <w:spacing w:after="240" w:line="240" w:lineRule="auto"/>
      <w:jc w:val="right"/>
      <w:rPr>
        <w:color w:val="002060"/>
        <w:sz w:val="18"/>
        <w:szCs w:val="18"/>
      </w:rPr>
    </w:pPr>
    <w:r>
      <w:rPr>
        <w:color w:val="002060"/>
        <w:sz w:val="18"/>
        <w:szCs w:val="18"/>
      </w:rPr>
      <w:t>Survey Statistics</w:t>
    </w:r>
    <w:r w:rsidRPr="00D065F7">
      <w:rPr>
        <w:color w:val="002060"/>
        <w:sz w:val="18"/>
        <w:szCs w:val="18"/>
      </w:rPr>
      <w:t xml:space="preserve"> | </w:t>
    </w:r>
    <w:r>
      <w:rPr>
        <w:color w:val="002060"/>
        <w:sz w:val="18"/>
        <w:szCs w:val="18"/>
      </w:rPr>
      <w:t>UKSS USER GUID</w:t>
    </w:r>
    <w:r w:rsidR="00C934D0">
      <w:rPr>
        <w:color w:val="002060"/>
        <w:sz w:val="18"/>
        <w:szCs w:val="18"/>
      </w:rPr>
      <w:t>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1004F" w14:textId="122D80A7" w:rsidR="006C7171" w:rsidRPr="00212654" w:rsidRDefault="006C7171" w:rsidP="00212654">
    <w:pPr>
      <w:pBdr>
        <w:bottom w:val="single" w:sz="4" w:space="1" w:color="auto"/>
      </w:pBdr>
      <w:spacing w:after="240" w:line="240" w:lineRule="auto"/>
      <w:jc w:val="right"/>
      <w:rPr>
        <w:color w:val="002060"/>
        <w:sz w:val="18"/>
        <w:szCs w:val="18"/>
        <w:lang w:eastAsia="en-GB"/>
      </w:rPr>
    </w:pPr>
    <w:r>
      <w:rPr>
        <w:color w:val="002060"/>
        <w:sz w:val="18"/>
        <w:szCs w:val="18"/>
      </w:rPr>
      <w:t>Survey Teams</w:t>
    </w:r>
    <w:r w:rsidRPr="00D065F7">
      <w:rPr>
        <w:color w:val="002060"/>
        <w:sz w:val="18"/>
        <w:szCs w:val="18"/>
      </w:rPr>
      <w:t xml:space="preserve"> | </w:t>
    </w:r>
    <w:r>
      <w:rPr>
        <w:color w:val="002060"/>
        <w:sz w:val="18"/>
        <w:szCs w:val="18"/>
      </w:rPr>
      <w:t>UKSS USER GUIDE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0F298" w14:textId="225BE321" w:rsidR="00491097" w:rsidRPr="00212654" w:rsidRDefault="00FC556A" w:rsidP="00212654">
    <w:pPr>
      <w:pBdr>
        <w:bottom w:val="single" w:sz="2" w:space="1" w:color="002060"/>
      </w:pBdr>
      <w:spacing w:after="240" w:line="240" w:lineRule="auto"/>
      <w:jc w:val="right"/>
      <w:rPr>
        <w:color w:val="002060"/>
        <w:sz w:val="18"/>
        <w:szCs w:val="18"/>
        <w:lang w:eastAsia="en-GB"/>
      </w:rPr>
    </w:pPr>
    <w:r>
      <w:rPr>
        <w:color w:val="002060"/>
        <w:sz w:val="18"/>
        <w:szCs w:val="18"/>
      </w:rPr>
      <w:t>Survey Requests</w:t>
    </w:r>
    <w:r w:rsidR="00263E3F">
      <w:rPr>
        <w:color w:val="002060"/>
        <w:sz w:val="18"/>
        <w:szCs w:val="18"/>
      </w:rPr>
      <w:t xml:space="preserve"> </w:t>
    </w:r>
    <w:r w:rsidR="00491097" w:rsidRPr="00D065F7">
      <w:rPr>
        <w:color w:val="002060"/>
        <w:sz w:val="18"/>
        <w:szCs w:val="18"/>
      </w:rPr>
      <w:t xml:space="preserve">| </w:t>
    </w:r>
    <w:r w:rsidR="00491097">
      <w:rPr>
        <w:color w:val="002060"/>
        <w:sz w:val="18"/>
        <w:szCs w:val="18"/>
      </w:rPr>
      <w:t>UKSS USER GUIDE</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D4C6B"/>
    <w:multiLevelType w:val="hybridMultilevel"/>
    <w:tmpl w:val="C3087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EC32CA"/>
    <w:multiLevelType w:val="hybridMultilevel"/>
    <w:tmpl w:val="800007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0A27FE"/>
    <w:multiLevelType w:val="hybridMultilevel"/>
    <w:tmpl w:val="26A04BFA"/>
    <w:lvl w:ilvl="0" w:tplc="E9702EEA">
      <w:start w:val="1"/>
      <w:numFmt w:val="lowerRoman"/>
      <w:lvlText w:val="(%1)"/>
      <w:lvlJc w:val="left"/>
      <w:pPr>
        <w:ind w:left="360" w:hanging="360"/>
      </w:pPr>
      <w:rPr>
        <w:rFonts w:hint="default"/>
        <w:b/>
        <w:bCs/>
      </w:rPr>
    </w:lvl>
    <w:lvl w:ilvl="1" w:tplc="0809000B">
      <w:start w:val="1"/>
      <w:numFmt w:val="bullet"/>
      <w:lvlText w:val=""/>
      <w:lvlJc w:val="left"/>
      <w:pPr>
        <w:ind w:left="1080" w:hanging="360"/>
      </w:pPr>
      <w:rPr>
        <w:rFonts w:ascii="Wingdings" w:hAnsi="Wingdings" w:hint="default"/>
      </w:rPr>
    </w:lvl>
    <w:lvl w:ilvl="2" w:tplc="E9702EEA">
      <w:start w:val="1"/>
      <w:numFmt w:val="lowerRoman"/>
      <w:lvlText w:val="(%3)"/>
      <w:lvlJc w:val="left"/>
      <w:pPr>
        <w:ind w:left="2160" w:hanging="720"/>
      </w:pPr>
      <w:rPr>
        <w:rFont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8156F0"/>
    <w:multiLevelType w:val="hybridMultilevel"/>
    <w:tmpl w:val="26A04BFA"/>
    <w:lvl w:ilvl="0" w:tplc="FFFFFFFF">
      <w:start w:val="1"/>
      <w:numFmt w:val="lowerRoman"/>
      <w:lvlText w:val="(%1)"/>
      <w:lvlJc w:val="left"/>
      <w:pPr>
        <w:ind w:left="360" w:hanging="360"/>
      </w:pPr>
      <w:rPr>
        <w:rFonts w:hint="default"/>
        <w:b/>
        <w:bCs/>
      </w:rPr>
    </w:lvl>
    <w:lvl w:ilvl="1" w:tplc="FFFFFFFF">
      <w:start w:val="1"/>
      <w:numFmt w:val="bullet"/>
      <w:lvlText w:val=""/>
      <w:lvlJc w:val="left"/>
      <w:pPr>
        <w:ind w:left="1080" w:hanging="360"/>
      </w:pPr>
      <w:rPr>
        <w:rFonts w:ascii="Wingdings" w:hAnsi="Wingdings" w:hint="default"/>
      </w:rPr>
    </w:lvl>
    <w:lvl w:ilvl="2" w:tplc="FFFFFFFF">
      <w:start w:val="1"/>
      <w:numFmt w:val="lowerRoman"/>
      <w:lvlText w:val="(%3)"/>
      <w:lvlJc w:val="left"/>
      <w:pPr>
        <w:ind w:left="2160" w:hanging="720"/>
      </w:pPr>
      <w:rPr>
        <w:rFont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EAF7B04"/>
    <w:multiLevelType w:val="hybridMultilevel"/>
    <w:tmpl w:val="DC589910"/>
    <w:lvl w:ilvl="0" w:tplc="FFFFFFFF">
      <w:start w:val="1"/>
      <w:numFmt w:val="decimal"/>
      <w:lvlText w:val="%1."/>
      <w:lvlJc w:val="left"/>
      <w:pPr>
        <w:ind w:left="360" w:hanging="360"/>
      </w:pPr>
      <w:rPr>
        <w:rFonts w:hint="default"/>
      </w:rPr>
    </w:lvl>
    <w:lvl w:ilvl="1" w:tplc="FFFFFFFF">
      <w:start w:val="1"/>
      <w:numFmt w:val="bullet"/>
      <w:lvlText w:val=""/>
      <w:lvlJc w:val="left"/>
      <w:pPr>
        <w:ind w:left="720" w:hanging="360"/>
      </w:pPr>
      <w:rPr>
        <w:rFonts w:ascii="Wingdings" w:hAnsi="Wingding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32053791"/>
    <w:multiLevelType w:val="multilevel"/>
    <w:tmpl w:val="2D8CE0CA"/>
    <w:lvl w:ilvl="0">
      <w:start w:val="1"/>
      <w:numFmt w:val="lowerRoman"/>
      <w:pStyle w:val="Listnumbered"/>
      <w:lvlText w:val="%1."/>
      <w:lvlJc w:val="left"/>
      <w:pPr>
        <w:tabs>
          <w:tab w:val="num" w:pos="360"/>
        </w:tabs>
        <w:ind w:left="360" w:hanging="360"/>
      </w:pPr>
      <w:rPr>
        <w:rFonts w:hint="default"/>
      </w:rPr>
    </w:lvl>
    <w:lvl w:ilvl="1">
      <w:start w:val="1"/>
      <w:numFmt w:val="lowerRoman"/>
      <w:lvlText w:val="%1.%2."/>
      <w:lvlJc w:val="left"/>
      <w:pPr>
        <w:tabs>
          <w:tab w:val="num" w:pos="792"/>
        </w:tabs>
        <w:ind w:left="792" w:hanging="432"/>
      </w:pPr>
      <w:rPr>
        <w:rFonts w:hint="default"/>
        <w:color w:val="auto"/>
      </w:rPr>
    </w:lvl>
    <w:lvl w:ilvl="2">
      <w:start w:val="1"/>
      <w:numFmt w:val="lowerRoman"/>
      <w:lvlText w:val="%1.%2.%3."/>
      <w:lvlJc w:val="left"/>
      <w:pPr>
        <w:tabs>
          <w:tab w:val="num" w:pos="1440"/>
        </w:tabs>
        <w:ind w:left="1224" w:hanging="504"/>
      </w:pPr>
      <w:rPr>
        <w:rFonts w:hint="default"/>
        <w:color w:val="auto"/>
      </w:rPr>
    </w:lvl>
    <w:lvl w:ilvl="3">
      <w:start w:val="1"/>
      <w:numFmt w:val="none"/>
      <w:lvlText w:val="%1.%2.%3.%4."/>
      <w:lvlJc w:val="left"/>
      <w:pPr>
        <w:tabs>
          <w:tab w:val="num" w:pos="2160"/>
        </w:tabs>
        <w:ind w:left="1728" w:hanging="648"/>
      </w:pPr>
      <w:rPr>
        <w:rFonts w:hint="default"/>
      </w:rPr>
    </w:lvl>
    <w:lvl w:ilvl="4">
      <w:start w:val="1"/>
      <w:numFmt w:val="none"/>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34067CC6"/>
    <w:multiLevelType w:val="multilevel"/>
    <w:tmpl w:val="0A303D78"/>
    <w:lvl w:ilvl="0">
      <w:start w:val="1"/>
      <w:numFmt w:val="lowerLetter"/>
      <w:pStyle w:val="Listalpha"/>
      <w:lvlText w:val="%1)"/>
      <w:lvlJc w:val="left"/>
      <w:pPr>
        <w:tabs>
          <w:tab w:val="num" w:pos="1080"/>
        </w:tabs>
        <w:ind w:left="1080" w:hanging="360"/>
      </w:pPr>
      <w:rPr>
        <w:rFonts w:hint="default"/>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1800"/>
        </w:tabs>
        <w:ind w:left="1800" w:hanging="360"/>
      </w:pPr>
      <w:rPr>
        <w:rFonts w:ascii="Symbol" w:hAnsi="Symbol" w:hint="default"/>
        <w:color w:val="auto"/>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7" w15:restartNumberingAfterBreak="0">
    <w:nsid w:val="3E0E6647"/>
    <w:multiLevelType w:val="multilevel"/>
    <w:tmpl w:val="E86AA99A"/>
    <w:lvl w:ilvl="0">
      <w:start w:val="1"/>
      <w:numFmt w:val="bullet"/>
      <w:pStyle w:val="Listbullet1"/>
      <w:lvlText w:val=""/>
      <w:lvlJc w:val="left"/>
      <w:pPr>
        <w:ind w:left="848" w:hanging="360"/>
      </w:pPr>
      <w:rPr>
        <w:rFonts w:ascii="Symbol" w:hAnsi="Symbol" w:hint="default"/>
        <w:color w:val="002060"/>
      </w:rPr>
    </w:lvl>
    <w:lvl w:ilvl="1">
      <w:start w:val="1"/>
      <w:numFmt w:val="bullet"/>
      <w:pStyle w:val="Listbullet2"/>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Arial" w:hAnsi="Aria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15:restartNumberingAfterBreak="0">
    <w:nsid w:val="40430F28"/>
    <w:multiLevelType w:val="hybridMultilevel"/>
    <w:tmpl w:val="3D460AC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0693CCC"/>
    <w:multiLevelType w:val="hybridMultilevel"/>
    <w:tmpl w:val="5D6EA32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925BF7"/>
    <w:multiLevelType w:val="hybridMultilevel"/>
    <w:tmpl w:val="D3A64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3219F8"/>
    <w:multiLevelType w:val="hybridMultilevel"/>
    <w:tmpl w:val="94C015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DA7D0A"/>
    <w:multiLevelType w:val="hybridMultilevel"/>
    <w:tmpl w:val="DC589910"/>
    <w:lvl w:ilvl="0" w:tplc="0809000F">
      <w:start w:val="1"/>
      <w:numFmt w:val="decimal"/>
      <w:lvlText w:val="%1."/>
      <w:lvlJc w:val="left"/>
      <w:pPr>
        <w:ind w:left="720" w:hanging="360"/>
      </w:pPr>
      <w:rPr>
        <w:rFonts w:hint="default"/>
      </w:rPr>
    </w:lvl>
    <w:lvl w:ilvl="1" w:tplc="0809000B">
      <w:start w:val="1"/>
      <w:numFmt w:val="bullet"/>
      <w:lvlText w:val=""/>
      <w:lvlJc w:val="left"/>
      <w:pPr>
        <w:ind w:left="108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A6C22AF"/>
    <w:multiLevelType w:val="hybridMultilevel"/>
    <w:tmpl w:val="9C1A3418"/>
    <w:lvl w:ilvl="0" w:tplc="E9702EEA">
      <w:start w:val="1"/>
      <w:numFmt w:val="lowerRoman"/>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D014A3B"/>
    <w:multiLevelType w:val="hybridMultilevel"/>
    <w:tmpl w:val="E7009E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2B7440"/>
    <w:multiLevelType w:val="multilevel"/>
    <w:tmpl w:val="C4D49C38"/>
    <w:lvl w:ilvl="0">
      <w:start w:val="1"/>
      <w:numFmt w:val="decimal"/>
      <w:pStyle w:val="Paragraphnumbered"/>
      <w:lvlText w:val="%1."/>
      <w:lvlJc w:val="left"/>
      <w:pPr>
        <w:tabs>
          <w:tab w:val="num" w:pos="0"/>
        </w:tabs>
        <w:ind w:left="0" w:hanging="360"/>
      </w:pPr>
      <w:rPr>
        <w:rFonts w:hint="default"/>
      </w:rPr>
    </w:lvl>
    <w:lvl w:ilvl="1">
      <w:start w:val="1"/>
      <w:numFmt w:val="decimal"/>
      <w:pStyle w:val="Paragraphnumbered"/>
      <w:lvlText w:val="%1.%2."/>
      <w:lvlJc w:val="left"/>
      <w:pPr>
        <w:tabs>
          <w:tab w:val="num" w:pos="432"/>
        </w:tabs>
        <w:ind w:left="43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16" w15:restartNumberingAfterBreak="0">
    <w:nsid w:val="7B221381"/>
    <w:multiLevelType w:val="hybridMultilevel"/>
    <w:tmpl w:val="EE24933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CEC4A3B"/>
    <w:multiLevelType w:val="hybridMultilevel"/>
    <w:tmpl w:val="DB4CADE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61729617">
    <w:abstractNumId w:val="7"/>
  </w:num>
  <w:num w:numId="2" w16cid:durableId="899442230">
    <w:abstractNumId w:val="15"/>
  </w:num>
  <w:num w:numId="3" w16cid:durableId="1438402729">
    <w:abstractNumId w:val="5"/>
  </w:num>
  <w:num w:numId="4" w16cid:durableId="2021465464">
    <w:abstractNumId w:val="6"/>
  </w:num>
  <w:num w:numId="5" w16cid:durableId="1030493665">
    <w:abstractNumId w:val="0"/>
  </w:num>
  <w:num w:numId="6" w16cid:durableId="903180462">
    <w:abstractNumId w:val="2"/>
  </w:num>
  <w:num w:numId="7" w16cid:durableId="1171724512">
    <w:abstractNumId w:val="12"/>
  </w:num>
  <w:num w:numId="8" w16cid:durableId="395664892">
    <w:abstractNumId w:val="14"/>
  </w:num>
  <w:num w:numId="9" w16cid:durableId="1363899856">
    <w:abstractNumId w:val="1"/>
  </w:num>
  <w:num w:numId="10" w16cid:durableId="1609317461">
    <w:abstractNumId w:val="11"/>
  </w:num>
  <w:num w:numId="11" w16cid:durableId="616374658">
    <w:abstractNumId w:val="9"/>
  </w:num>
  <w:num w:numId="12" w16cid:durableId="1842817125">
    <w:abstractNumId w:val="16"/>
  </w:num>
  <w:num w:numId="13" w16cid:durableId="1321421831">
    <w:abstractNumId w:val="17"/>
  </w:num>
  <w:num w:numId="14" w16cid:durableId="658774788">
    <w:abstractNumId w:val="8"/>
  </w:num>
  <w:num w:numId="15" w16cid:durableId="2093232466">
    <w:abstractNumId w:val="10"/>
  </w:num>
  <w:num w:numId="16" w16cid:durableId="247346154">
    <w:abstractNumId w:val="3"/>
  </w:num>
  <w:num w:numId="17" w16cid:durableId="142162441">
    <w:abstractNumId w:val="4"/>
  </w:num>
  <w:num w:numId="18" w16cid:durableId="2089450623">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GB" w:vendorID="64" w:dllVersion="0"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2050">
      <o:colormru v:ext="edit" colors="#01d1a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1D7"/>
    <w:rsid w:val="0000321C"/>
    <w:rsid w:val="00004C7C"/>
    <w:rsid w:val="00005CCD"/>
    <w:rsid w:val="000065BF"/>
    <w:rsid w:val="00006B46"/>
    <w:rsid w:val="00006BD2"/>
    <w:rsid w:val="00007F0B"/>
    <w:rsid w:val="000100D1"/>
    <w:rsid w:val="000111C4"/>
    <w:rsid w:val="00013E6C"/>
    <w:rsid w:val="00015768"/>
    <w:rsid w:val="00017256"/>
    <w:rsid w:val="00022311"/>
    <w:rsid w:val="000223B6"/>
    <w:rsid w:val="00022463"/>
    <w:rsid w:val="00022CDD"/>
    <w:rsid w:val="0002370D"/>
    <w:rsid w:val="00023BC1"/>
    <w:rsid w:val="000259E6"/>
    <w:rsid w:val="00027484"/>
    <w:rsid w:val="00030542"/>
    <w:rsid w:val="000321A6"/>
    <w:rsid w:val="00033DC6"/>
    <w:rsid w:val="00033EE0"/>
    <w:rsid w:val="00034756"/>
    <w:rsid w:val="00035372"/>
    <w:rsid w:val="00035AE4"/>
    <w:rsid w:val="00037297"/>
    <w:rsid w:val="0003787D"/>
    <w:rsid w:val="000378CF"/>
    <w:rsid w:val="00041E89"/>
    <w:rsid w:val="000432F0"/>
    <w:rsid w:val="0004354B"/>
    <w:rsid w:val="00045632"/>
    <w:rsid w:val="00045BCE"/>
    <w:rsid w:val="00045DFF"/>
    <w:rsid w:val="00045F27"/>
    <w:rsid w:val="00046BEF"/>
    <w:rsid w:val="00046F35"/>
    <w:rsid w:val="00047549"/>
    <w:rsid w:val="00051DE6"/>
    <w:rsid w:val="00052FFF"/>
    <w:rsid w:val="00054301"/>
    <w:rsid w:val="00054835"/>
    <w:rsid w:val="000556E5"/>
    <w:rsid w:val="00061956"/>
    <w:rsid w:val="0006208D"/>
    <w:rsid w:val="000643BD"/>
    <w:rsid w:val="0006602D"/>
    <w:rsid w:val="00067657"/>
    <w:rsid w:val="00067D79"/>
    <w:rsid w:val="00070187"/>
    <w:rsid w:val="00070914"/>
    <w:rsid w:val="00070952"/>
    <w:rsid w:val="0007190E"/>
    <w:rsid w:val="00071A36"/>
    <w:rsid w:val="00072872"/>
    <w:rsid w:val="00072A28"/>
    <w:rsid w:val="0007482C"/>
    <w:rsid w:val="00081271"/>
    <w:rsid w:val="00083370"/>
    <w:rsid w:val="000861C8"/>
    <w:rsid w:val="000904AE"/>
    <w:rsid w:val="000904B5"/>
    <w:rsid w:val="00090E71"/>
    <w:rsid w:val="00091F04"/>
    <w:rsid w:val="000922F5"/>
    <w:rsid w:val="0009259F"/>
    <w:rsid w:val="00093EF2"/>
    <w:rsid w:val="00096297"/>
    <w:rsid w:val="0009747B"/>
    <w:rsid w:val="000A1D4D"/>
    <w:rsid w:val="000A2425"/>
    <w:rsid w:val="000A2C88"/>
    <w:rsid w:val="000A3217"/>
    <w:rsid w:val="000A37D1"/>
    <w:rsid w:val="000A3F7E"/>
    <w:rsid w:val="000A45A8"/>
    <w:rsid w:val="000A5FE9"/>
    <w:rsid w:val="000A6891"/>
    <w:rsid w:val="000B041D"/>
    <w:rsid w:val="000B0520"/>
    <w:rsid w:val="000C0CC4"/>
    <w:rsid w:val="000C12A3"/>
    <w:rsid w:val="000C15BD"/>
    <w:rsid w:val="000C166E"/>
    <w:rsid w:val="000C1F32"/>
    <w:rsid w:val="000C59AA"/>
    <w:rsid w:val="000C60EE"/>
    <w:rsid w:val="000C65CC"/>
    <w:rsid w:val="000C7FF9"/>
    <w:rsid w:val="000D0170"/>
    <w:rsid w:val="000D2508"/>
    <w:rsid w:val="000D6E25"/>
    <w:rsid w:val="000D7DD9"/>
    <w:rsid w:val="000E0170"/>
    <w:rsid w:val="000E1CF6"/>
    <w:rsid w:val="000E485F"/>
    <w:rsid w:val="000E49E2"/>
    <w:rsid w:val="000E49ED"/>
    <w:rsid w:val="000E6ECB"/>
    <w:rsid w:val="000E7D4B"/>
    <w:rsid w:val="000E7F6E"/>
    <w:rsid w:val="000F341D"/>
    <w:rsid w:val="000F4571"/>
    <w:rsid w:val="000F4B08"/>
    <w:rsid w:val="000F556D"/>
    <w:rsid w:val="000F5808"/>
    <w:rsid w:val="000F7468"/>
    <w:rsid w:val="0010085D"/>
    <w:rsid w:val="001010A1"/>
    <w:rsid w:val="0010124B"/>
    <w:rsid w:val="00102A72"/>
    <w:rsid w:val="00102C68"/>
    <w:rsid w:val="00102D6C"/>
    <w:rsid w:val="00103BEE"/>
    <w:rsid w:val="0010403B"/>
    <w:rsid w:val="00104FE6"/>
    <w:rsid w:val="001059EB"/>
    <w:rsid w:val="00106A64"/>
    <w:rsid w:val="00107D4C"/>
    <w:rsid w:val="00110A4A"/>
    <w:rsid w:val="00111E7E"/>
    <w:rsid w:val="001127B4"/>
    <w:rsid w:val="00113668"/>
    <w:rsid w:val="001165D9"/>
    <w:rsid w:val="00116D99"/>
    <w:rsid w:val="00117271"/>
    <w:rsid w:val="001173C5"/>
    <w:rsid w:val="001177EA"/>
    <w:rsid w:val="001205D2"/>
    <w:rsid w:val="00124C7A"/>
    <w:rsid w:val="00125140"/>
    <w:rsid w:val="00125864"/>
    <w:rsid w:val="00125C1D"/>
    <w:rsid w:val="0012632A"/>
    <w:rsid w:val="00126613"/>
    <w:rsid w:val="00130B49"/>
    <w:rsid w:val="00130E7C"/>
    <w:rsid w:val="00130EA7"/>
    <w:rsid w:val="00131552"/>
    <w:rsid w:val="0013175E"/>
    <w:rsid w:val="00131A8D"/>
    <w:rsid w:val="001339F9"/>
    <w:rsid w:val="001371C6"/>
    <w:rsid w:val="00137758"/>
    <w:rsid w:val="00142D61"/>
    <w:rsid w:val="0014309D"/>
    <w:rsid w:val="00143BFE"/>
    <w:rsid w:val="0014437F"/>
    <w:rsid w:val="00144A44"/>
    <w:rsid w:val="00144DE8"/>
    <w:rsid w:val="001465DD"/>
    <w:rsid w:val="0014715C"/>
    <w:rsid w:val="0014764F"/>
    <w:rsid w:val="00147DB1"/>
    <w:rsid w:val="00151036"/>
    <w:rsid w:val="001520BF"/>
    <w:rsid w:val="00152E87"/>
    <w:rsid w:val="001543A0"/>
    <w:rsid w:val="0015550B"/>
    <w:rsid w:val="00155906"/>
    <w:rsid w:val="00156337"/>
    <w:rsid w:val="0016176F"/>
    <w:rsid w:val="00165172"/>
    <w:rsid w:val="00165F56"/>
    <w:rsid w:val="00165F8A"/>
    <w:rsid w:val="0016643C"/>
    <w:rsid w:val="00166936"/>
    <w:rsid w:val="001670E5"/>
    <w:rsid w:val="00171C56"/>
    <w:rsid w:val="0017263F"/>
    <w:rsid w:val="00174C7C"/>
    <w:rsid w:val="00174CFA"/>
    <w:rsid w:val="00176818"/>
    <w:rsid w:val="00177920"/>
    <w:rsid w:val="001803BB"/>
    <w:rsid w:val="00182780"/>
    <w:rsid w:val="001828FE"/>
    <w:rsid w:val="001830AE"/>
    <w:rsid w:val="00183DEF"/>
    <w:rsid w:val="001844F7"/>
    <w:rsid w:val="001852C3"/>
    <w:rsid w:val="0018577C"/>
    <w:rsid w:val="00190CEA"/>
    <w:rsid w:val="001920FC"/>
    <w:rsid w:val="001925EA"/>
    <w:rsid w:val="001928A2"/>
    <w:rsid w:val="00193980"/>
    <w:rsid w:val="00194279"/>
    <w:rsid w:val="001949FA"/>
    <w:rsid w:val="00195595"/>
    <w:rsid w:val="00197DFC"/>
    <w:rsid w:val="001A0F1B"/>
    <w:rsid w:val="001A16D0"/>
    <w:rsid w:val="001A3357"/>
    <w:rsid w:val="001A3377"/>
    <w:rsid w:val="001A41A0"/>
    <w:rsid w:val="001A5773"/>
    <w:rsid w:val="001A5D69"/>
    <w:rsid w:val="001B1E91"/>
    <w:rsid w:val="001B234B"/>
    <w:rsid w:val="001B7F28"/>
    <w:rsid w:val="001C2656"/>
    <w:rsid w:val="001C30BC"/>
    <w:rsid w:val="001C353D"/>
    <w:rsid w:val="001C3BA6"/>
    <w:rsid w:val="001C41A0"/>
    <w:rsid w:val="001C478C"/>
    <w:rsid w:val="001C52A8"/>
    <w:rsid w:val="001C6F3E"/>
    <w:rsid w:val="001D14AD"/>
    <w:rsid w:val="001D16D5"/>
    <w:rsid w:val="001D18FC"/>
    <w:rsid w:val="001D2DCF"/>
    <w:rsid w:val="001D3801"/>
    <w:rsid w:val="001D3F02"/>
    <w:rsid w:val="001D4088"/>
    <w:rsid w:val="001D514C"/>
    <w:rsid w:val="001D6A8F"/>
    <w:rsid w:val="001D77C0"/>
    <w:rsid w:val="001E0376"/>
    <w:rsid w:val="001E1146"/>
    <w:rsid w:val="001E15BA"/>
    <w:rsid w:val="001E234B"/>
    <w:rsid w:val="001E271D"/>
    <w:rsid w:val="001E2866"/>
    <w:rsid w:val="001E7594"/>
    <w:rsid w:val="001F37E9"/>
    <w:rsid w:val="001F4BE7"/>
    <w:rsid w:val="001F59F5"/>
    <w:rsid w:val="001F7746"/>
    <w:rsid w:val="001F7B25"/>
    <w:rsid w:val="00201F23"/>
    <w:rsid w:val="0020254B"/>
    <w:rsid w:val="00203155"/>
    <w:rsid w:val="00203B7A"/>
    <w:rsid w:val="002044BE"/>
    <w:rsid w:val="00205307"/>
    <w:rsid w:val="00211C72"/>
    <w:rsid w:val="00212654"/>
    <w:rsid w:val="002168F1"/>
    <w:rsid w:val="0022198C"/>
    <w:rsid w:val="002222BA"/>
    <w:rsid w:val="002232F5"/>
    <w:rsid w:val="002254BF"/>
    <w:rsid w:val="00226180"/>
    <w:rsid w:val="00230197"/>
    <w:rsid w:val="002305CA"/>
    <w:rsid w:val="002319DA"/>
    <w:rsid w:val="00232340"/>
    <w:rsid w:val="00232840"/>
    <w:rsid w:val="0023771B"/>
    <w:rsid w:val="00240585"/>
    <w:rsid w:val="0024205C"/>
    <w:rsid w:val="0024448F"/>
    <w:rsid w:val="00245A22"/>
    <w:rsid w:val="002460E6"/>
    <w:rsid w:val="0024682C"/>
    <w:rsid w:val="00247639"/>
    <w:rsid w:val="0025058A"/>
    <w:rsid w:val="00251B40"/>
    <w:rsid w:val="00253AD4"/>
    <w:rsid w:val="002545C4"/>
    <w:rsid w:val="002568C3"/>
    <w:rsid w:val="00257640"/>
    <w:rsid w:val="002578D8"/>
    <w:rsid w:val="00262F1A"/>
    <w:rsid w:val="00263741"/>
    <w:rsid w:val="00263E3F"/>
    <w:rsid w:val="002662FE"/>
    <w:rsid w:val="00271BDE"/>
    <w:rsid w:val="002721FA"/>
    <w:rsid w:val="002730BE"/>
    <w:rsid w:val="00276B4C"/>
    <w:rsid w:val="0027771D"/>
    <w:rsid w:val="00277995"/>
    <w:rsid w:val="00286217"/>
    <w:rsid w:val="0029002A"/>
    <w:rsid w:val="0029434A"/>
    <w:rsid w:val="0029660F"/>
    <w:rsid w:val="002970A7"/>
    <w:rsid w:val="00297D09"/>
    <w:rsid w:val="002A0494"/>
    <w:rsid w:val="002A06BC"/>
    <w:rsid w:val="002A0BC5"/>
    <w:rsid w:val="002A29B0"/>
    <w:rsid w:val="002A2E21"/>
    <w:rsid w:val="002A3E80"/>
    <w:rsid w:val="002A4171"/>
    <w:rsid w:val="002A42BC"/>
    <w:rsid w:val="002A5115"/>
    <w:rsid w:val="002A6652"/>
    <w:rsid w:val="002B0545"/>
    <w:rsid w:val="002B0E62"/>
    <w:rsid w:val="002B0FDA"/>
    <w:rsid w:val="002B1429"/>
    <w:rsid w:val="002B24B4"/>
    <w:rsid w:val="002B3A5E"/>
    <w:rsid w:val="002B54E5"/>
    <w:rsid w:val="002B57BF"/>
    <w:rsid w:val="002B7054"/>
    <w:rsid w:val="002B71A4"/>
    <w:rsid w:val="002C032D"/>
    <w:rsid w:val="002C0944"/>
    <w:rsid w:val="002C22F5"/>
    <w:rsid w:val="002C25C4"/>
    <w:rsid w:val="002C3684"/>
    <w:rsid w:val="002C5684"/>
    <w:rsid w:val="002C6209"/>
    <w:rsid w:val="002C6875"/>
    <w:rsid w:val="002C748D"/>
    <w:rsid w:val="002C7C3F"/>
    <w:rsid w:val="002D1893"/>
    <w:rsid w:val="002D1B9C"/>
    <w:rsid w:val="002D21F0"/>
    <w:rsid w:val="002D2A91"/>
    <w:rsid w:val="002D353E"/>
    <w:rsid w:val="002D369C"/>
    <w:rsid w:val="002D4ED1"/>
    <w:rsid w:val="002D5F82"/>
    <w:rsid w:val="002D61AF"/>
    <w:rsid w:val="002D6858"/>
    <w:rsid w:val="002E069C"/>
    <w:rsid w:val="002E0D1C"/>
    <w:rsid w:val="002E384C"/>
    <w:rsid w:val="002E4ADA"/>
    <w:rsid w:val="002E60D3"/>
    <w:rsid w:val="002E6882"/>
    <w:rsid w:val="002E710F"/>
    <w:rsid w:val="002E76FD"/>
    <w:rsid w:val="002F03F2"/>
    <w:rsid w:val="002F06BB"/>
    <w:rsid w:val="002F1300"/>
    <w:rsid w:val="002F13B8"/>
    <w:rsid w:val="002F5716"/>
    <w:rsid w:val="002F57D1"/>
    <w:rsid w:val="002F612B"/>
    <w:rsid w:val="002F74CA"/>
    <w:rsid w:val="00300C6A"/>
    <w:rsid w:val="00300E1F"/>
    <w:rsid w:val="0030190E"/>
    <w:rsid w:val="0030243E"/>
    <w:rsid w:val="0030316F"/>
    <w:rsid w:val="003032E8"/>
    <w:rsid w:val="0030529C"/>
    <w:rsid w:val="003060E0"/>
    <w:rsid w:val="00306117"/>
    <w:rsid w:val="0030703E"/>
    <w:rsid w:val="003070A7"/>
    <w:rsid w:val="003071C7"/>
    <w:rsid w:val="00310531"/>
    <w:rsid w:val="003123F2"/>
    <w:rsid w:val="00313F5A"/>
    <w:rsid w:val="00314CDC"/>
    <w:rsid w:val="00316777"/>
    <w:rsid w:val="00317031"/>
    <w:rsid w:val="003175B5"/>
    <w:rsid w:val="00320034"/>
    <w:rsid w:val="00321D03"/>
    <w:rsid w:val="00322114"/>
    <w:rsid w:val="00322508"/>
    <w:rsid w:val="00323F47"/>
    <w:rsid w:val="00324035"/>
    <w:rsid w:val="00324A30"/>
    <w:rsid w:val="00325416"/>
    <w:rsid w:val="00327630"/>
    <w:rsid w:val="003279E7"/>
    <w:rsid w:val="00330C8A"/>
    <w:rsid w:val="00331EDE"/>
    <w:rsid w:val="003321AB"/>
    <w:rsid w:val="00333565"/>
    <w:rsid w:val="003337B3"/>
    <w:rsid w:val="0033386F"/>
    <w:rsid w:val="003338D8"/>
    <w:rsid w:val="00333E7A"/>
    <w:rsid w:val="00334564"/>
    <w:rsid w:val="0033620F"/>
    <w:rsid w:val="00340349"/>
    <w:rsid w:val="00342077"/>
    <w:rsid w:val="00342538"/>
    <w:rsid w:val="00343237"/>
    <w:rsid w:val="00344577"/>
    <w:rsid w:val="003460E4"/>
    <w:rsid w:val="003469BB"/>
    <w:rsid w:val="003475EC"/>
    <w:rsid w:val="00350705"/>
    <w:rsid w:val="00355E1E"/>
    <w:rsid w:val="003569AF"/>
    <w:rsid w:val="003604B0"/>
    <w:rsid w:val="00360685"/>
    <w:rsid w:val="00363947"/>
    <w:rsid w:val="00364424"/>
    <w:rsid w:val="00365AD9"/>
    <w:rsid w:val="003711A8"/>
    <w:rsid w:val="00372811"/>
    <w:rsid w:val="00373D6A"/>
    <w:rsid w:val="00373EC6"/>
    <w:rsid w:val="00374306"/>
    <w:rsid w:val="00374588"/>
    <w:rsid w:val="00375B21"/>
    <w:rsid w:val="003767D5"/>
    <w:rsid w:val="00376B58"/>
    <w:rsid w:val="00376EB0"/>
    <w:rsid w:val="003770D0"/>
    <w:rsid w:val="00377616"/>
    <w:rsid w:val="003805B3"/>
    <w:rsid w:val="0038143D"/>
    <w:rsid w:val="00381808"/>
    <w:rsid w:val="00381C5E"/>
    <w:rsid w:val="00383F59"/>
    <w:rsid w:val="00384D78"/>
    <w:rsid w:val="00384E9E"/>
    <w:rsid w:val="00385565"/>
    <w:rsid w:val="00386030"/>
    <w:rsid w:val="00386387"/>
    <w:rsid w:val="00386EAB"/>
    <w:rsid w:val="0038716C"/>
    <w:rsid w:val="0039038D"/>
    <w:rsid w:val="00390491"/>
    <w:rsid w:val="00390ACF"/>
    <w:rsid w:val="00392EEB"/>
    <w:rsid w:val="00393AE6"/>
    <w:rsid w:val="00394FFE"/>
    <w:rsid w:val="00395412"/>
    <w:rsid w:val="00395B37"/>
    <w:rsid w:val="003A0430"/>
    <w:rsid w:val="003A22B9"/>
    <w:rsid w:val="003A428A"/>
    <w:rsid w:val="003A4A02"/>
    <w:rsid w:val="003A560B"/>
    <w:rsid w:val="003A5877"/>
    <w:rsid w:val="003A5E68"/>
    <w:rsid w:val="003A6142"/>
    <w:rsid w:val="003B28C1"/>
    <w:rsid w:val="003B357C"/>
    <w:rsid w:val="003B3764"/>
    <w:rsid w:val="003B4205"/>
    <w:rsid w:val="003B6B2D"/>
    <w:rsid w:val="003B7A35"/>
    <w:rsid w:val="003B7DB8"/>
    <w:rsid w:val="003C0AE7"/>
    <w:rsid w:val="003C14A9"/>
    <w:rsid w:val="003C3797"/>
    <w:rsid w:val="003C4D15"/>
    <w:rsid w:val="003C51FD"/>
    <w:rsid w:val="003C5DA2"/>
    <w:rsid w:val="003C7CDB"/>
    <w:rsid w:val="003D2C44"/>
    <w:rsid w:val="003D3E93"/>
    <w:rsid w:val="003D40C9"/>
    <w:rsid w:val="003D4FDC"/>
    <w:rsid w:val="003D5B76"/>
    <w:rsid w:val="003D5DA0"/>
    <w:rsid w:val="003D6C2D"/>
    <w:rsid w:val="003D7AE2"/>
    <w:rsid w:val="003D7F8D"/>
    <w:rsid w:val="003E00A2"/>
    <w:rsid w:val="003E044F"/>
    <w:rsid w:val="003E1852"/>
    <w:rsid w:val="003E1DA0"/>
    <w:rsid w:val="003E23FC"/>
    <w:rsid w:val="003E327F"/>
    <w:rsid w:val="003E3D4C"/>
    <w:rsid w:val="003E3E31"/>
    <w:rsid w:val="003E451E"/>
    <w:rsid w:val="003E660A"/>
    <w:rsid w:val="003E6FF5"/>
    <w:rsid w:val="003F2FE1"/>
    <w:rsid w:val="003F3B43"/>
    <w:rsid w:val="003F3DA7"/>
    <w:rsid w:val="003F6554"/>
    <w:rsid w:val="003F6DF7"/>
    <w:rsid w:val="00402843"/>
    <w:rsid w:val="0040395B"/>
    <w:rsid w:val="00404986"/>
    <w:rsid w:val="004064C2"/>
    <w:rsid w:val="00407A13"/>
    <w:rsid w:val="0041662B"/>
    <w:rsid w:val="00416979"/>
    <w:rsid w:val="00416ABD"/>
    <w:rsid w:val="00417271"/>
    <w:rsid w:val="00417CEA"/>
    <w:rsid w:val="00421A78"/>
    <w:rsid w:val="00425302"/>
    <w:rsid w:val="00430121"/>
    <w:rsid w:val="004311C3"/>
    <w:rsid w:val="004324B8"/>
    <w:rsid w:val="00432558"/>
    <w:rsid w:val="004404E6"/>
    <w:rsid w:val="004431B3"/>
    <w:rsid w:val="00443F45"/>
    <w:rsid w:val="00444069"/>
    <w:rsid w:val="0044439B"/>
    <w:rsid w:val="00444776"/>
    <w:rsid w:val="004456F9"/>
    <w:rsid w:val="00445917"/>
    <w:rsid w:val="00447D02"/>
    <w:rsid w:val="00447D66"/>
    <w:rsid w:val="00450CAD"/>
    <w:rsid w:val="004526CF"/>
    <w:rsid w:val="00453D3E"/>
    <w:rsid w:val="00455015"/>
    <w:rsid w:val="004556DB"/>
    <w:rsid w:val="00455A6D"/>
    <w:rsid w:val="00456E5D"/>
    <w:rsid w:val="0046051E"/>
    <w:rsid w:val="00460740"/>
    <w:rsid w:val="00461271"/>
    <w:rsid w:val="0046203B"/>
    <w:rsid w:val="0046388F"/>
    <w:rsid w:val="00464F06"/>
    <w:rsid w:val="00467859"/>
    <w:rsid w:val="00470805"/>
    <w:rsid w:val="004709AB"/>
    <w:rsid w:val="00470CB5"/>
    <w:rsid w:val="0047128E"/>
    <w:rsid w:val="004737BC"/>
    <w:rsid w:val="004741B7"/>
    <w:rsid w:val="00475937"/>
    <w:rsid w:val="00475A96"/>
    <w:rsid w:val="00476E54"/>
    <w:rsid w:val="00481A01"/>
    <w:rsid w:val="00482C0F"/>
    <w:rsid w:val="00484799"/>
    <w:rsid w:val="00485176"/>
    <w:rsid w:val="00485C4D"/>
    <w:rsid w:val="004867CC"/>
    <w:rsid w:val="00486A68"/>
    <w:rsid w:val="004906DF"/>
    <w:rsid w:val="00490A29"/>
    <w:rsid w:val="00491097"/>
    <w:rsid w:val="004930D2"/>
    <w:rsid w:val="00494A42"/>
    <w:rsid w:val="00495681"/>
    <w:rsid w:val="004962AF"/>
    <w:rsid w:val="00496356"/>
    <w:rsid w:val="00496EA9"/>
    <w:rsid w:val="004975BF"/>
    <w:rsid w:val="00497ADF"/>
    <w:rsid w:val="004A095C"/>
    <w:rsid w:val="004A2930"/>
    <w:rsid w:val="004A7A6A"/>
    <w:rsid w:val="004B1BA7"/>
    <w:rsid w:val="004B1F84"/>
    <w:rsid w:val="004B2625"/>
    <w:rsid w:val="004B359D"/>
    <w:rsid w:val="004B38FC"/>
    <w:rsid w:val="004B534C"/>
    <w:rsid w:val="004B58EF"/>
    <w:rsid w:val="004B643E"/>
    <w:rsid w:val="004B6831"/>
    <w:rsid w:val="004B7661"/>
    <w:rsid w:val="004C0373"/>
    <w:rsid w:val="004C2E59"/>
    <w:rsid w:val="004C4C35"/>
    <w:rsid w:val="004C4E58"/>
    <w:rsid w:val="004C7012"/>
    <w:rsid w:val="004C7482"/>
    <w:rsid w:val="004D099F"/>
    <w:rsid w:val="004D223D"/>
    <w:rsid w:val="004D280C"/>
    <w:rsid w:val="004D2BA9"/>
    <w:rsid w:val="004D4066"/>
    <w:rsid w:val="004D5D49"/>
    <w:rsid w:val="004D6CD1"/>
    <w:rsid w:val="004D7022"/>
    <w:rsid w:val="004E1F52"/>
    <w:rsid w:val="004E47CB"/>
    <w:rsid w:val="004E4B49"/>
    <w:rsid w:val="004E5B5E"/>
    <w:rsid w:val="004E682E"/>
    <w:rsid w:val="004E683B"/>
    <w:rsid w:val="004F0F70"/>
    <w:rsid w:val="004F2E2A"/>
    <w:rsid w:val="004F354A"/>
    <w:rsid w:val="004F411B"/>
    <w:rsid w:val="004F42F5"/>
    <w:rsid w:val="004F55AE"/>
    <w:rsid w:val="004F78C5"/>
    <w:rsid w:val="00501C35"/>
    <w:rsid w:val="0050205D"/>
    <w:rsid w:val="005044A5"/>
    <w:rsid w:val="00504B69"/>
    <w:rsid w:val="0050553B"/>
    <w:rsid w:val="005106E0"/>
    <w:rsid w:val="0051081D"/>
    <w:rsid w:val="00510958"/>
    <w:rsid w:val="00511AF7"/>
    <w:rsid w:val="0051270F"/>
    <w:rsid w:val="00512A7B"/>
    <w:rsid w:val="00513CA9"/>
    <w:rsid w:val="00515304"/>
    <w:rsid w:val="00516843"/>
    <w:rsid w:val="005173DD"/>
    <w:rsid w:val="00517451"/>
    <w:rsid w:val="0051760B"/>
    <w:rsid w:val="00517F80"/>
    <w:rsid w:val="00521653"/>
    <w:rsid w:val="00521DBA"/>
    <w:rsid w:val="00522AAF"/>
    <w:rsid w:val="00522B25"/>
    <w:rsid w:val="005232F1"/>
    <w:rsid w:val="005257A4"/>
    <w:rsid w:val="00525E8D"/>
    <w:rsid w:val="00526566"/>
    <w:rsid w:val="00526777"/>
    <w:rsid w:val="00526DC2"/>
    <w:rsid w:val="005270E3"/>
    <w:rsid w:val="005279B8"/>
    <w:rsid w:val="00532486"/>
    <w:rsid w:val="0053252B"/>
    <w:rsid w:val="00532FE5"/>
    <w:rsid w:val="00533AA7"/>
    <w:rsid w:val="00533CC4"/>
    <w:rsid w:val="00534FC0"/>
    <w:rsid w:val="005367BF"/>
    <w:rsid w:val="005372C0"/>
    <w:rsid w:val="005375F1"/>
    <w:rsid w:val="005403CE"/>
    <w:rsid w:val="005407CF"/>
    <w:rsid w:val="00542B0B"/>
    <w:rsid w:val="00544670"/>
    <w:rsid w:val="005451AD"/>
    <w:rsid w:val="00546E91"/>
    <w:rsid w:val="00547AF1"/>
    <w:rsid w:val="005504AC"/>
    <w:rsid w:val="00552008"/>
    <w:rsid w:val="005547F4"/>
    <w:rsid w:val="0055558B"/>
    <w:rsid w:val="005574B8"/>
    <w:rsid w:val="00560532"/>
    <w:rsid w:val="005608F4"/>
    <w:rsid w:val="00560AD1"/>
    <w:rsid w:val="00562EF8"/>
    <w:rsid w:val="00563AE7"/>
    <w:rsid w:val="005648AA"/>
    <w:rsid w:val="00564F70"/>
    <w:rsid w:val="00565284"/>
    <w:rsid w:val="00565F8B"/>
    <w:rsid w:val="0056693D"/>
    <w:rsid w:val="00567531"/>
    <w:rsid w:val="00567D5B"/>
    <w:rsid w:val="00570A96"/>
    <w:rsid w:val="0057109E"/>
    <w:rsid w:val="00571714"/>
    <w:rsid w:val="00573374"/>
    <w:rsid w:val="005733F7"/>
    <w:rsid w:val="00573E5D"/>
    <w:rsid w:val="00575871"/>
    <w:rsid w:val="00576E8B"/>
    <w:rsid w:val="00576F7B"/>
    <w:rsid w:val="00580825"/>
    <w:rsid w:val="0058104D"/>
    <w:rsid w:val="00581764"/>
    <w:rsid w:val="0058193B"/>
    <w:rsid w:val="00581A8F"/>
    <w:rsid w:val="00582FDF"/>
    <w:rsid w:val="00583309"/>
    <w:rsid w:val="005833B4"/>
    <w:rsid w:val="0058513A"/>
    <w:rsid w:val="00585D63"/>
    <w:rsid w:val="0058668E"/>
    <w:rsid w:val="0058705A"/>
    <w:rsid w:val="00590411"/>
    <w:rsid w:val="00595B16"/>
    <w:rsid w:val="005A023E"/>
    <w:rsid w:val="005A1656"/>
    <w:rsid w:val="005A1822"/>
    <w:rsid w:val="005A1A02"/>
    <w:rsid w:val="005A2301"/>
    <w:rsid w:val="005A2F8C"/>
    <w:rsid w:val="005A398C"/>
    <w:rsid w:val="005A3BA2"/>
    <w:rsid w:val="005A520B"/>
    <w:rsid w:val="005A5478"/>
    <w:rsid w:val="005A5C50"/>
    <w:rsid w:val="005A71DF"/>
    <w:rsid w:val="005B04B9"/>
    <w:rsid w:val="005B0E4A"/>
    <w:rsid w:val="005B1245"/>
    <w:rsid w:val="005B1E18"/>
    <w:rsid w:val="005B372A"/>
    <w:rsid w:val="005B3A68"/>
    <w:rsid w:val="005B3B0B"/>
    <w:rsid w:val="005B4067"/>
    <w:rsid w:val="005B5E3E"/>
    <w:rsid w:val="005B6245"/>
    <w:rsid w:val="005B639E"/>
    <w:rsid w:val="005B67CE"/>
    <w:rsid w:val="005C72E1"/>
    <w:rsid w:val="005C7332"/>
    <w:rsid w:val="005C7CA4"/>
    <w:rsid w:val="005D050D"/>
    <w:rsid w:val="005D1BB8"/>
    <w:rsid w:val="005D3BC8"/>
    <w:rsid w:val="005D4B63"/>
    <w:rsid w:val="005D4FE8"/>
    <w:rsid w:val="005D530F"/>
    <w:rsid w:val="005E0D49"/>
    <w:rsid w:val="005E5AA3"/>
    <w:rsid w:val="005E69B1"/>
    <w:rsid w:val="005E70FB"/>
    <w:rsid w:val="005E7305"/>
    <w:rsid w:val="005E734E"/>
    <w:rsid w:val="005E7C75"/>
    <w:rsid w:val="005F46C4"/>
    <w:rsid w:val="005F47CE"/>
    <w:rsid w:val="005F6BD4"/>
    <w:rsid w:val="005F72F0"/>
    <w:rsid w:val="0060226F"/>
    <w:rsid w:val="0060295C"/>
    <w:rsid w:val="00602FF9"/>
    <w:rsid w:val="006043C7"/>
    <w:rsid w:val="006061CF"/>
    <w:rsid w:val="00606821"/>
    <w:rsid w:val="00607395"/>
    <w:rsid w:val="00610CFC"/>
    <w:rsid w:val="00611550"/>
    <w:rsid w:val="006121E1"/>
    <w:rsid w:val="00614BB2"/>
    <w:rsid w:val="00616187"/>
    <w:rsid w:val="006176B1"/>
    <w:rsid w:val="00620AF7"/>
    <w:rsid w:val="006226D2"/>
    <w:rsid w:val="006244A1"/>
    <w:rsid w:val="00624692"/>
    <w:rsid w:val="006249EA"/>
    <w:rsid w:val="00625945"/>
    <w:rsid w:val="0062737C"/>
    <w:rsid w:val="006277A3"/>
    <w:rsid w:val="00627EAF"/>
    <w:rsid w:val="00627F6D"/>
    <w:rsid w:val="00631BFE"/>
    <w:rsid w:val="00633B9C"/>
    <w:rsid w:val="00634552"/>
    <w:rsid w:val="00634A60"/>
    <w:rsid w:val="00635656"/>
    <w:rsid w:val="00635CBD"/>
    <w:rsid w:val="00636F34"/>
    <w:rsid w:val="00637A9C"/>
    <w:rsid w:val="00640D7C"/>
    <w:rsid w:val="00641BCB"/>
    <w:rsid w:val="00641C06"/>
    <w:rsid w:val="006423C2"/>
    <w:rsid w:val="006431CE"/>
    <w:rsid w:val="006446C5"/>
    <w:rsid w:val="00644C3D"/>
    <w:rsid w:val="00645388"/>
    <w:rsid w:val="0064690A"/>
    <w:rsid w:val="00646E86"/>
    <w:rsid w:val="00647603"/>
    <w:rsid w:val="00650ACE"/>
    <w:rsid w:val="006522A1"/>
    <w:rsid w:val="00652DFF"/>
    <w:rsid w:val="0065332E"/>
    <w:rsid w:val="00654CD2"/>
    <w:rsid w:val="00655A96"/>
    <w:rsid w:val="00656651"/>
    <w:rsid w:val="00656CED"/>
    <w:rsid w:val="00657518"/>
    <w:rsid w:val="00661EF0"/>
    <w:rsid w:val="00665A70"/>
    <w:rsid w:val="00666E97"/>
    <w:rsid w:val="00667A7D"/>
    <w:rsid w:val="00667AA1"/>
    <w:rsid w:val="006717AF"/>
    <w:rsid w:val="00674EA3"/>
    <w:rsid w:val="00675077"/>
    <w:rsid w:val="0067656A"/>
    <w:rsid w:val="006779EF"/>
    <w:rsid w:val="006817E5"/>
    <w:rsid w:val="00685138"/>
    <w:rsid w:val="00685D42"/>
    <w:rsid w:val="0068794C"/>
    <w:rsid w:val="00690B4F"/>
    <w:rsid w:val="00692E87"/>
    <w:rsid w:val="0069427D"/>
    <w:rsid w:val="006944A9"/>
    <w:rsid w:val="00694D94"/>
    <w:rsid w:val="00694FF3"/>
    <w:rsid w:val="00696D48"/>
    <w:rsid w:val="00697154"/>
    <w:rsid w:val="006A042C"/>
    <w:rsid w:val="006A05A7"/>
    <w:rsid w:val="006A08DC"/>
    <w:rsid w:val="006A18CD"/>
    <w:rsid w:val="006A2493"/>
    <w:rsid w:val="006A43B3"/>
    <w:rsid w:val="006A5998"/>
    <w:rsid w:val="006A5C1D"/>
    <w:rsid w:val="006A5E00"/>
    <w:rsid w:val="006A6CF7"/>
    <w:rsid w:val="006A73C4"/>
    <w:rsid w:val="006A7A57"/>
    <w:rsid w:val="006B0661"/>
    <w:rsid w:val="006B1542"/>
    <w:rsid w:val="006B19B2"/>
    <w:rsid w:val="006B2655"/>
    <w:rsid w:val="006B3353"/>
    <w:rsid w:val="006B3C9A"/>
    <w:rsid w:val="006B5889"/>
    <w:rsid w:val="006B7A60"/>
    <w:rsid w:val="006C27A4"/>
    <w:rsid w:val="006C3941"/>
    <w:rsid w:val="006C530C"/>
    <w:rsid w:val="006C7171"/>
    <w:rsid w:val="006C72A9"/>
    <w:rsid w:val="006C72FE"/>
    <w:rsid w:val="006C7A28"/>
    <w:rsid w:val="006C7C48"/>
    <w:rsid w:val="006D06F8"/>
    <w:rsid w:val="006D0CC6"/>
    <w:rsid w:val="006D123C"/>
    <w:rsid w:val="006D2D18"/>
    <w:rsid w:val="006D46AF"/>
    <w:rsid w:val="006D48BB"/>
    <w:rsid w:val="006D5897"/>
    <w:rsid w:val="006D5AA0"/>
    <w:rsid w:val="006D62D1"/>
    <w:rsid w:val="006D693D"/>
    <w:rsid w:val="006D734E"/>
    <w:rsid w:val="006D75E9"/>
    <w:rsid w:val="006E21F2"/>
    <w:rsid w:val="006E36ED"/>
    <w:rsid w:val="006E44E7"/>
    <w:rsid w:val="006E53A4"/>
    <w:rsid w:val="006E5613"/>
    <w:rsid w:val="006F2A01"/>
    <w:rsid w:val="006F2A7D"/>
    <w:rsid w:val="006F351C"/>
    <w:rsid w:val="006F5BC0"/>
    <w:rsid w:val="006F6756"/>
    <w:rsid w:val="006F6E7D"/>
    <w:rsid w:val="006F750C"/>
    <w:rsid w:val="0070168E"/>
    <w:rsid w:val="0070225D"/>
    <w:rsid w:val="00702723"/>
    <w:rsid w:val="00703428"/>
    <w:rsid w:val="00703E98"/>
    <w:rsid w:val="00704FE9"/>
    <w:rsid w:val="00706510"/>
    <w:rsid w:val="00710CDA"/>
    <w:rsid w:val="00711A47"/>
    <w:rsid w:val="00712268"/>
    <w:rsid w:val="00712679"/>
    <w:rsid w:val="00716478"/>
    <w:rsid w:val="007165CB"/>
    <w:rsid w:val="0072190F"/>
    <w:rsid w:val="00721C00"/>
    <w:rsid w:val="00721C77"/>
    <w:rsid w:val="00725135"/>
    <w:rsid w:val="00725696"/>
    <w:rsid w:val="00725D74"/>
    <w:rsid w:val="00726403"/>
    <w:rsid w:val="00727FF7"/>
    <w:rsid w:val="00731006"/>
    <w:rsid w:val="00732A37"/>
    <w:rsid w:val="007333D3"/>
    <w:rsid w:val="00733C20"/>
    <w:rsid w:val="00736662"/>
    <w:rsid w:val="00737D28"/>
    <w:rsid w:val="007400B4"/>
    <w:rsid w:val="00740588"/>
    <w:rsid w:val="007412C1"/>
    <w:rsid w:val="007416B1"/>
    <w:rsid w:val="0074174F"/>
    <w:rsid w:val="00742B81"/>
    <w:rsid w:val="00742CE7"/>
    <w:rsid w:val="00743E12"/>
    <w:rsid w:val="007441D7"/>
    <w:rsid w:val="00744AAE"/>
    <w:rsid w:val="00746859"/>
    <w:rsid w:val="00753212"/>
    <w:rsid w:val="007559C4"/>
    <w:rsid w:val="00756098"/>
    <w:rsid w:val="00756F12"/>
    <w:rsid w:val="007574BE"/>
    <w:rsid w:val="00760043"/>
    <w:rsid w:val="007633BB"/>
    <w:rsid w:val="00764E8B"/>
    <w:rsid w:val="00767212"/>
    <w:rsid w:val="00767AC3"/>
    <w:rsid w:val="0077221C"/>
    <w:rsid w:val="00773522"/>
    <w:rsid w:val="00774148"/>
    <w:rsid w:val="00775E2D"/>
    <w:rsid w:val="00775F82"/>
    <w:rsid w:val="0078154E"/>
    <w:rsid w:val="00783BB5"/>
    <w:rsid w:val="00784046"/>
    <w:rsid w:val="00787861"/>
    <w:rsid w:val="00787B63"/>
    <w:rsid w:val="00790645"/>
    <w:rsid w:val="00790691"/>
    <w:rsid w:val="0079086D"/>
    <w:rsid w:val="00794157"/>
    <w:rsid w:val="00796C00"/>
    <w:rsid w:val="00797161"/>
    <w:rsid w:val="007A0325"/>
    <w:rsid w:val="007A2F95"/>
    <w:rsid w:val="007A3B6A"/>
    <w:rsid w:val="007A3CD9"/>
    <w:rsid w:val="007A54CE"/>
    <w:rsid w:val="007A5606"/>
    <w:rsid w:val="007A6C8F"/>
    <w:rsid w:val="007A7235"/>
    <w:rsid w:val="007B1DC0"/>
    <w:rsid w:val="007B32EF"/>
    <w:rsid w:val="007B34DE"/>
    <w:rsid w:val="007B4A8E"/>
    <w:rsid w:val="007B4CF7"/>
    <w:rsid w:val="007B588D"/>
    <w:rsid w:val="007B7986"/>
    <w:rsid w:val="007C00FB"/>
    <w:rsid w:val="007C01D8"/>
    <w:rsid w:val="007C08B6"/>
    <w:rsid w:val="007C1A03"/>
    <w:rsid w:val="007C1E2D"/>
    <w:rsid w:val="007C430B"/>
    <w:rsid w:val="007C44F7"/>
    <w:rsid w:val="007C5CAB"/>
    <w:rsid w:val="007C7C83"/>
    <w:rsid w:val="007D1769"/>
    <w:rsid w:val="007D1ADD"/>
    <w:rsid w:val="007D3318"/>
    <w:rsid w:val="007D7E0A"/>
    <w:rsid w:val="007E1CB3"/>
    <w:rsid w:val="007E24C8"/>
    <w:rsid w:val="007E3D4F"/>
    <w:rsid w:val="007E4842"/>
    <w:rsid w:val="007E7E4D"/>
    <w:rsid w:val="007F24F2"/>
    <w:rsid w:val="007F25AE"/>
    <w:rsid w:val="007F281C"/>
    <w:rsid w:val="007F28F6"/>
    <w:rsid w:val="007F357A"/>
    <w:rsid w:val="007F3AA8"/>
    <w:rsid w:val="007F4BB9"/>
    <w:rsid w:val="007F678B"/>
    <w:rsid w:val="007F7015"/>
    <w:rsid w:val="007F763E"/>
    <w:rsid w:val="008001DC"/>
    <w:rsid w:val="0080196B"/>
    <w:rsid w:val="00801E30"/>
    <w:rsid w:val="008023D3"/>
    <w:rsid w:val="00802A35"/>
    <w:rsid w:val="00803A55"/>
    <w:rsid w:val="00803C02"/>
    <w:rsid w:val="008050AF"/>
    <w:rsid w:val="00805F4E"/>
    <w:rsid w:val="00806051"/>
    <w:rsid w:val="00807B61"/>
    <w:rsid w:val="00807E7D"/>
    <w:rsid w:val="00807F15"/>
    <w:rsid w:val="00813B01"/>
    <w:rsid w:val="00813BD0"/>
    <w:rsid w:val="00813E62"/>
    <w:rsid w:val="00815C01"/>
    <w:rsid w:val="00816D41"/>
    <w:rsid w:val="00821701"/>
    <w:rsid w:val="00821E03"/>
    <w:rsid w:val="00822613"/>
    <w:rsid w:val="00822D1F"/>
    <w:rsid w:val="00823CF2"/>
    <w:rsid w:val="00824101"/>
    <w:rsid w:val="008305DC"/>
    <w:rsid w:val="00831179"/>
    <w:rsid w:val="0083221F"/>
    <w:rsid w:val="00833182"/>
    <w:rsid w:val="0083343C"/>
    <w:rsid w:val="00833BB4"/>
    <w:rsid w:val="00833FD2"/>
    <w:rsid w:val="00836A35"/>
    <w:rsid w:val="008408DB"/>
    <w:rsid w:val="0084403C"/>
    <w:rsid w:val="0084481E"/>
    <w:rsid w:val="008451B5"/>
    <w:rsid w:val="00847585"/>
    <w:rsid w:val="00851655"/>
    <w:rsid w:val="00853AA3"/>
    <w:rsid w:val="00853ABA"/>
    <w:rsid w:val="0085549B"/>
    <w:rsid w:val="00855B8D"/>
    <w:rsid w:val="00857682"/>
    <w:rsid w:val="00857A2F"/>
    <w:rsid w:val="00860D4C"/>
    <w:rsid w:val="00861610"/>
    <w:rsid w:val="00863A1E"/>
    <w:rsid w:val="00864190"/>
    <w:rsid w:val="00864351"/>
    <w:rsid w:val="00865698"/>
    <w:rsid w:val="008659F4"/>
    <w:rsid w:val="00865BA1"/>
    <w:rsid w:val="00865DE7"/>
    <w:rsid w:val="00870DA1"/>
    <w:rsid w:val="0087237B"/>
    <w:rsid w:val="00872BC3"/>
    <w:rsid w:val="0087363B"/>
    <w:rsid w:val="008736F7"/>
    <w:rsid w:val="00873EE9"/>
    <w:rsid w:val="00874E93"/>
    <w:rsid w:val="00875291"/>
    <w:rsid w:val="008752F6"/>
    <w:rsid w:val="0087676D"/>
    <w:rsid w:val="0088096C"/>
    <w:rsid w:val="008813B3"/>
    <w:rsid w:val="008817A7"/>
    <w:rsid w:val="00882324"/>
    <w:rsid w:val="00882729"/>
    <w:rsid w:val="008837DA"/>
    <w:rsid w:val="00883D5F"/>
    <w:rsid w:val="008846D5"/>
    <w:rsid w:val="008856DC"/>
    <w:rsid w:val="00887055"/>
    <w:rsid w:val="00891396"/>
    <w:rsid w:val="008918F7"/>
    <w:rsid w:val="00891CC6"/>
    <w:rsid w:val="00891CE1"/>
    <w:rsid w:val="0089209B"/>
    <w:rsid w:val="00892CCA"/>
    <w:rsid w:val="008948B2"/>
    <w:rsid w:val="00896A8E"/>
    <w:rsid w:val="00897FBE"/>
    <w:rsid w:val="008A0F91"/>
    <w:rsid w:val="008A2BA4"/>
    <w:rsid w:val="008A2DED"/>
    <w:rsid w:val="008A42E8"/>
    <w:rsid w:val="008A4C7F"/>
    <w:rsid w:val="008A5EB8"/>
    <w:rsid w:val="008A7336"/>
    <w:rsid w:val="008A739B"/>
    <w:rsid w:val="008B13DC"/>
    <w:rsid w:val="008B1BCF"/>
    <w:rsid w:val="008B2261"/>
    <w:rsid w:val="008B2F0C"/>
    <w:rsid w:val="008B4089"/>
    <w:rsid w:val="008B4BF9"/>
    <w:rsid w:val="008B55B5"/>
    <w:rsid w:val="008B74D5"/>
    <w:rsid w:val="008B765E"/>
    <w:rsid w:val="008C00C4"/>
    <w:rsid w:val="008C2B07"/>
    <w:rsid w:val="008C4ABB"/>
    <w:rsid w:val="008C546D"/>
    <w:rsid w:val="008C672D"/>
    <w:rsid w:val="008C74C5"/>
    <w:rsid w:val="008D25E5"/>
    <w:rsid w:val="008D3DB4"/>
    <w:rsid w:val="008D3EEC"/>
    <w:rsid w:val="008D4ACF"/>
    <w:rsid w:val="008D5770"/>
    <w:rsid w:val="008D6E8F"/>
    <w:rsid w:val="008D7C7E"/>
    <w:rsid w:val="008E05AB"/>
    <w:rsid w:val="008E1468"/>
    <w:rsid w:val="008E15DE"/>
    <w:rsid w:val="008E1749"/>
    <w:rsid w:val="008E1D34"/>
    <w:rsid w:val="008E29FD"/>
    <w:rsid w:val="008E3950"/>
    <w:rsid w:val="008E5AB9"/>
    <w:rsid w:val="008E6704"/>
    <w:rsid w:val="008E74B5"/>
    <w:rsid w:val="008F10A3"/>
    <w:rsid w:val="008F1358"/>
    <w:rsid w:val="008F13F5"/>
    <w:rsid w:val="008F1598"/>
    <w:rsid w:val="008F2323"/>
    <w:rsid w:val="008F6317"/>
    <w:rsid w:val="009000FE"/>
    <w:rsid w:val="009036D6"/>
    <w:rsid w:val="00903804"/>
    <w:rsid w:val="009056FB"/>
    <w:rsid w:val="009058F2"/>
    <w:rsid w:val="009073BC"/>
    <w:rsid w:val="00913B1B"/>
    <w:rsid w:val="009154E4"/>
    <w:rsid w:val="00917BAD"/>
    <w:rsid w:val="00917EA5"/>
    <w:rsid w:val="0092001D"/>
    <w:rsid w:val="009201DC"/>
    <w:rsid w:val="00920C1E"/>
    <w:rsid w:val="00921A2D"/>
    <w:rsid w:val="00923344"/>
    <w:rsid w:val="009245CE"/>
    <w:rsid w:val="00925DE6"/>
    <w:rsid w:val="00927623"/>
    <w:rsid w:val="0092762C"/>
    <w:rsid w:val="00933615"/>
    <w:rsid w:val="00934056"/>
    <w:rsid w:val="00934234"/>
    <w:rsid w:val="009410F8"/>
    <w:rsid w:val="009413FC"/>
    <w:rsid w:val="0094213A"/>
    <w:rsid w:val="00943B16"/>
    <w:rsid w:val="00943BB4"/>
    <w:rsid w:val="00944847"/>
    <w:rsid w:val="0094542B"/>
    <w:rsid w:val="0094569D"/>
    <w:rsid w:val="00947620"/>
    <w:rsid w:val="00947B9B"/>
    <w:rsid w:val="00947F35"/>
    <w:rsid w:val="009542BC"/>
    <w:rsid w:val="009543D2"/>
    <w:rsid w:val="00955073"/>
    <w:rsid w:val="00956350"/>
    <w:rsid w:val="00960148"/>
    <w:rsid w:val="0096055F"/>
    <w:rsid w:val="009605AF"/>
    <w:rsid w:val="00961B41"/>
    <w:rsid w:val="00962A81"/>
    <w:rsid w:val="0096561F"/>
    <w:rsid w:val="00966C08"/>
    <w:rsid w:val="00966C35"/>
    <w:rsid w:val="00966DAE"/>
    <w:rsid w:val="00967BB3"/>
    <w:rsid w:val="00970728"/>
    <w:rsid w:val="009723EC"/>
    <w:rsid w:val="00973218"/>
    <w:rsid w:val="009745BD"/>
    <w:rsid w:val="0097466B"/>
    <w:rsid w:val="0097561D"/>
    <w:rsid w:val="00975726"/>
    <w:rsid w:val="009758D1"/>
    <w:rsid w:val="00975E83"/>
    <w:rsid w:val="00976EAE"/>
    <w:rsid w:val="009779BF"/>
    <w:rsid w:val="009808C8"/>
    <w:rsid w:val="009817E8"/>
    <w:rsid w:val="00981D4A"/>
    <w:rsid w:val="00984513"/>
    <w:rsid w:val="0098588D"/>
    <w:rsid w:val="009871F9"/>
    <w:rsid w:val="009877A4"/>
    <w:rsid w:val="00992B1B"/>
    <w:rsid w:val="00994F68"/>
    <w:rsid w:val="00995342"/>
    <w:rsid w:val="00995428"/>
    <w:rsid w:val="0099583D"/>
    <w:rsid w:val="00995A4E"/>
    <w:rsid w:val="0099642E"/>
    <w:rsid w:val="009A1134"/>
    <w:rsid w:val="009A5928"/>
    <w:rsid w:val="009A64F2"/>
    <w:rsid w:val="009A7681"/>
    <w:rsid w:val="009B38C0"/>
    <w:rsid w:val="009B5A8E"/>
    <w:rsid w:val="009B6095"/>
    <w:rsid w:val="009B6714"/>
    <w:rsid w:val="009B6FAC"/>
    <w:rsid w:val="009B77C4"/>
    <w:rsid w:val="009C2289"/>
    <w:rsid w:val="009C37AA"/>
    <w:rsid w:val="009C3FE8"/>
    <w:rsid w:val="009C5A5C"/>
    <w:rsid w:val="009C67D0"/>
    <w:rsid w:val="009C6BAC"/>
    <w:rsid w:val="009C6F44"/>
    <w:rsid w:val="009C74B8"/>
    <w:rsid w:val="009D074E"/>
    <w:rsid w:val="009D0E30"/>
    <w:rsid w:val="009D1E20"/>
    <w:rsid w:val="009D5637"/>
    <w:rsid w:val="009D75AE"/>
    <w:rsid w:val="009D7A29"/>
    <w:rsid w:val="009D7E19"/>
    <w:rsid w:val="009E00BF"/>
    <w:rsid w:val="009E0EFB"/>
    <w:rsid w:val="009E2CB7"/>
    <w:rsid w:val="009E599B"/>
    <w:rsid w:val="009E6331"/>
    <w:rsid w:val="009E701D"/>
    <w:rsid w:val="009F0DF1"/>
    <w:rsid w:val="009F1195"/>
    <w:rsid w:val="009F16C6"/>
    <w:rsid w:val="009F2642"/>
    <w:rsid w:val="009F38A8"/>
    <w:rsid w:val="009F3E9E"/>
    <w:rsid w:val="009F5B44"/>
    <w:rsid w:val="009F7251"/>
    <w:rsid w:val="00A0313A"/>
    <w:rsid w:val="00A03EDE"/>
    <w:rsid w:val="00A0544F"/>
    <w:rsid w:val="00A06DF0"/>
    <w:rsid w:val="00A071D2"/>
    <w:rsid w:val="00A07B7D"/>
    <w:rsid w:val="00A103DD"/>
    <w:rsid w:val="00A117EC"/>
    <w:rsid w:val="00A12275"/>
    <w:rsid w:val="00A1320C"/>
    <w:rsid w:val="00A13B82"/>
    <w:rsid w:val="00A14FE7"/>
    <w:rsid w:val="00A15230"/>
    <w:rsid w:val="00A16382"/>
    <w:rsid w:val="00A1783D"/>
    <w:rsid w:val="00A17F4D"/>
    <w:rsid w:val="00A2073E"/>
    <w:rsid w:val="00A20D60"/>
    <w:rsid w:val="00A2100D"/>
    <w:rsid w:val="00A221DF"/>
    <w:rsid w:val="00A22289"/>
    <w:rsid w:val="00A2276A"/>
    <w:rsid w:val="00A22C2C"/>
    <w:rsid w:val="00A23752"/>
    <w:rsid w:val="00A24A4C"/>
    <w:rsid w:val="00A26E73"/>
    <w:rsid w:val="00A26FA2"/>
    <w:rsid w:val="00A31A00"/>
    <w:rsid w:val="00A33333"/>
    <w:rsid w:val="00A3369B"/>
    <w:rsid w:val="00A3396D"/>
    <w:rsid w:val="00A34362"/>
    <w:rsid w:val="00A34C59"/>
    <w:rsid w:val="00A351F5"/>
    <w:rsid w:val="00A36936"/>
    <w:rsid w:val="00A36F33"/>
    <w:rsid w:val="00A37BA6"/>
    <w:rsid w:val="00A41705"/>
    <w:rsid w:val="00A41C3E"/>
    <w:rsid w:val="00A4205E"/>
    <w:rsid w:val="00A43265"/>
    <w:rsid w:val="00A43CEF"/>
    <w:rsid w:val="00A442E7"/>
    <w:rsid w:val="00A44378"/>
    <w:rsid w:val="00A44ED6"/>
    <w:rsid w:val="00A46047"/>
    <w:rsid w:val="00A475E8"/>
    <w:rsid w:val="00A52A3D"/>
    <w:rsid w:val="00A533D0"/>
    <w:rsid w:val="00A53687"/>
    <w:rsid w:val="00A55866"/>
    <w:rsid w:val="00A57EC5"/>
    <w:rsid w:val="00A611BA"/>
    <w:rsid w:val="00A6156A"/>
    <w:rsid w:val="00A631EB"/>
    <w:rsid w:val="00A63273"/>
    <w:rsid w:val="00A632BA"/>
    <w:rsid w:val="00A72445"/>
    <w:rsid w:val="00A73F7D"/>
    <w:rsid w:val="00A73F89"/>
    <w:rsid w:val="00A75097"/>
    <w:rsid w:val="00A752F8"/>
    <w:rsid w:val="00A75A5C"/>
    <w:rsid w:val="00A7631E"/>
    <w:rsid w:val="00A765BF"/>
    <w:rsid w:val="00A81EF8"/>
    <w:rsid w:val="00A83231"/>
    <w:rsid w:val="00A8532B"/>
    <w:rsid w:val="00A8621E"/>
    <w:rsid w:val="00A867B4"/>
    <w:rsid w:val="00A87B30"/>
    <w:rsid w:val="00A87C40"/>
    <w:rsid w:val="00A87CF4"/>
    <w:rsid w:val="00A87EB6"/>
    <w:rsid w:val="00A91AE2"/>
    <w:rsid w:val="00A924A9"/>
    <w:rsid w:val="00A93D0E"/>
    <w:rsid w:val="00A941F4"/>
    <w:rsid w:val="00A94D9E"/>
    <w:rsid w:val="00A95287"/>
    <w:rsid w:val="00A961C3"/>
    <w:rsid w:val="00A979BF"/>
    <w:rsid w:val="00AA03AD"/>
    <w:rsid w:val="00AA148B"/>
    <w:rsid w:val="00AA1F5A"/>
    <w:rsid w:val="00AA4E1D"/>
    <w:rsid w:val="00AA519E"/>
    <w:rsid w:val="00AA581F"/>
    <w:rsid w:val="00AA687C"/>
    <w:rsid w:val="00AA763E"/>
    <w:rsid w:val="00AB164E"/>
    <w:rsid w:val="00AB1997"/>
    <w:rsid w:val="00AB29E7"/>
    <w:rsid w:val="00AB2BC9"/>
    <w:rsid w:val="00AB4FBC"/>
    <w:rsid w:val="00AB6445"/>
    <w:rsid w:val="00AB7933"/>
    <w:rsid w:val="00AC1EED"/>
    <w:rsid w:val="00AC3D14"/>
    <w:rsid w:val="00AC60C8"/>
    <w:rsid w:val="00AC751E"/>
    <w:rsid w:val="00AD15AC"/>
    <w:rsid w:val="00AD15B5"/>
    <w:rsid w:val="00AD1C85"/>
    <w:rsid w:val="00AD2196"/>
    <w:rsid w:val="00AD3E5F"/>
    <w:rsid w:val="00AD4C8B"/>
    <w:rsid w:val="00AD58A3"/>
    <w:rsid w:val="00AE0CB3"/>
    <w:rsid w:val="00AE0EF1"/>
    <w:rsid w:val="00AE15B1"/>
    <w:rsid w:val="00AE3394"/>
    <w:rsid w:val="00AE3CFE"/>
    <w:rsid w:val="00AE41A6"/>
    <w:rsid w:val="00AE5765"/>
    <w:rsid w:val="00AE6E1E"/>
    <w:rsid w:val="00AE76CC"/>
    <w:rsid w:val="00AF077E"/>
    <w:rsid w:val="00AF2308"/>
    <w:rsid w:val="00AF2507"/>
    <w:rsid w:val="00AF3008"/>
    <w:rsid w:val="00AF346F"/>
    <w:rsid w:val="00AF3B64"/>
    <w:rsid w:val="00AF5ADA"/>
    <w:rsid w:val="00AF7C8B"/>
    <w:rsid w:val="00B00C59"/>
    <w:rsid w:val="00B02B17"/>
    <w:rsid w:val="00B02C1E"/>
    <w:rsid w:val="00B03274"/>
    <w:rsid w:val="00B0449E"/>
    <w:rsid w:val="00B059C9"/>
    <w:rsid w:val="00B1018B"/>
    <w:rsid w:val="00B12FF7"/>
    <w:rsid w:val="00B14BC9"/>
    <w:rsid w:val="00B16B07"/>
    <w:rsid w:val="00B17EA5"/>
    <w:rsid w:val="00B17EF7"/>
    <w:rsid w:val="00B22C36"/>
    <w:rsid w:val="00B23039"/>
    <w:rsid w:val="00B245F9"/>
    <w:rsid w:val="00B2474B"/>
    <w:rsid w:val="00B248FE"/>
    <w:rsid w:val="00B26728"/>
    <w:rsid w:val="00B26EF6"/>
    <w:rsid w:val="00B276DE"/>
    <w:rsid w:val="00B32C51"/>
    <w:rsid w:val="00B340D1"/>
    <w:rsid w:val="00B364EB"/>
    <w:rsid w:val="00B36F62"/>
    <w:rsid w:val="00B374BE"/>
    <w:rsid w:val="00B37587"/>
    <w:rsid w:val="00B40AF0"/>
    <w:rsid w:val="00B40EF7"/>
    <w:rsid w:val="00B416DC"/>
    <w:rsid w:val="00B4395A"/>
    <w:rsid w:val="00B43A2B"/>
    <w:rsid w:val="00B43F47"/>
    <w:rsid w:val="00B44263"/>
    <w:rsid w:val="00B44BBD"/>
    <w:rsid w:val="00B45AF5"/>
    <w:rsid w:val="00B4637B"/>
    <w:rsid w:val="00B4788C"/>
    <w:rsid w:val="00B5177D"/>
    <w:rsid w:val="00B519F0"/>
    <w:rsid w:val="00B52054"/>
    <w:rsid w:val="00B52D04"/>
    <w:rsid w:val="00B5417F"/>
    <w:rsid w:val="00B57646"/>
    <w:rsid w:val="00B60BB8"/>
    <w:rsid w:val="00B66309"/>
    <w:rsid w:val="00B678A9"/>
    <w:rsid w:val="00B67B7F"/>
    <w:rsid w:val="00B67E97"/>
    <w:rsid w:val="00B70FC6"/>
    <w:rsid w:val="00B71A08"/>
    <w:rsid w:val="00B71A82"/>
    <w:rsid w:val="00B744FC"/>
    <w:rsid w:val="00B760E7"/>
    <w:rsid w:val="00B7731A"/>
    <w:rsid w:val="00B80024"/>
    <w:rsid w:val="00B85BC4"/>
    <w:rsid w:val="00B87B1C"/>
    <w:rsid w:val="00B9186B"/>
    <w:rsid w:val="00B91CD7"/>
    <w:rsid w:val="00B9227E"/>
    <w:rsid w:val="00B9339E"/>
    <w:rsid w:val="00BA0759"/>
    <w:rsid w:val="00BA35E8"/>
    <w:rsid w:val="00BA385B"/>
    <w:rsid w:val="00BA3FC6"/>
    <w:rsid w:val="00BA4081"/>
    <w:rsid w:val="00BA47BD"/>
    <w:rsid w:val="00BA54CA"/>
    <w:rsid w:val="00BA6152"/>
    <w:rsid w:val="00BB1FB4"/>
    <w:rsid w:val="00BB632B"/>
    <w:rsid w:val="00BC0429"/>
    <w:rsid w:val="00BC2CEB"/>
    <w:rsid w:val="00BC3AC2"/>
    <w:rsid w:val="00BC42A9"/>
    <w:rsid w:val="00BC4DD4"/>
    <w:rsid w:val="00BC642A"/>
    <w:rsid w:val="00BC6436"/>
    <w:rsid w:val="00BC7AC5"/>
    <w:rsid w:val="00BD0227"/>
    <w:rsid w:val="00BD0CD0"/>
    <w:rsid w:val="00BD1C18"/>
    <w:rsid w:val="00BD3C9A"/>
    <w:rsid w:val="00BD428E"/>
    <w:rsid w:val="00BD5EA1"/>
    <w:rsid w:val="00BE0574"/>
    <w:rsid w:val="00BE0EAA"/>
    <w:rsid w:val="00BE2AB7"/>
    <w:rsid w:val="00BE2C84"/>
    <w:rsid w:val="00BE4486"/>
    <w:rsid w:val="00BE646A"/>
    <w:rsid w:val="00BF1C79"/>
    <w:rsid w:val="00BF33E2"/>
    <w:rsid w:val="00BF376D"/>
    <w:rsid w:val="00BF5F57"/>
    <w:rsid w:val="00BF7464"/>
    <w:rsid w:val="00C01D40"/>
    <w:rsid w:val="00C0307F"/>
    <w:rsid w:val="00C038C8"/>
    <w:rsid w:val="00C03BCF"/>
    <w:rsid w:val="00C03F58"/>
    <w:rsid w:val="00C0420B"/>
    <w:rsid w:val="00C05E09"/>
    <w:rsid w:val="00C07936"/>
    <w:rsid w:val="00C120E9"/>
    <w:rsid w:val="00C12D6A"/>
    <w:rsid w:val="00C152CB"/>
    <w:rsid w:val="00C15A3E"/>
    <w:rsid w:val="00C16917"/>
    <w:rsid w:val="00C17DF9"/>
    <w:rsid w:val="00C201C7"/>
    <w:rsid w:val="00C20496"/>
    <w:rsid w:val="00C207E7"/>
    <w:rsid w:val="00C20DE8"/>
    <w:rsid w:val="00C21CD8"/>
    <w:rsid w:val="00C21D84"/>
    <w:rsid w:val="00C2776E"/>
    <w:rsid w:val="00C31F8E"/>
    <w:rsid w:val="00C3406E"/>
    <w:rsid w:val="00C35CD7"/>
    <w:rsid w:val="00C35EA9"/>
    <w:rsid w:val="00C36EA8"/>
    <w:rsid w:val="00C40CFA"/>
    <w:rsid w:val="00C40DEF"/>
    <w:rsid w:val="00C40F0B"/>
    <w:rsid w:val="00C41EA4"/>
    <w:rsid w:val="00C42142"/>
    <w:rsid w:val="00C424E3"/>
    <w:rsid w:val="00C43BE4"/>
    <w:rsid w:val="00C449A1"/>
    <w:rsid w:val="00C454B9"/>
    <w:rsid w:val="00C46046"/>
    <w:rsid w:val="00C46261"/>
    <w:rsid w:val="00C466BA"/>
    <w:rsid w:val="00C5066B"/>
    <w:rsid w:val="00C515A3"/>
    <w:rsid w:val="00C5215C"/>
    <w:rsid w:val="00C55025"/>
    <w:rsid w:val="00C55896"/>
    <w:rsid w:val="00C60B21"/>
    <w:rsid w:val="00C61F38"/>
    <w:rsid w:val="00C639B4"/>
    <w:rsid w:val="00C65E1D"/>
    <w:rsid w:val="00C66960"/>
    <w:rsid w:val="00C672B4"/>
    <w:rsid w:val="00C67D91"/>
    <w:rsid w:val="00C718E7"/>
    <w:rsid w:val="00C733F8"/>
    <w:rsid w:val="00C7487B"/>
    <w:rsid w:val="00C75C88"/>
    <w:rsid w:val="00C7623E"/>
    <w:rsid w:val="00C76BB7"/>
    <w:rsid w:val="00C812FE"/>
    <w:rsid w:val="00C813D6"/>
    <w:rsid w:val="00C81958"/>
    <w:rsid w:val="00C8677B"/>
    <w:rsid w:val="00C86C0D"/>
    <w:rsid w:val="00C8757A"/>
    <w:rsid w:val="00C8781B"/>
    <w:rsid w:val="00C91976"/>
    <w:rsid w:val="00C92EC1"/>
    <w:rsid w:val="00C934D0"/>
    <w:rsid w:val="00C93E2D"/>
    <w:rsid w:val="00C962CD"/>
    <w:rsid w:val="00CA05F5"/>
    <w:rsid w:val="00CA0C90"/>
    <w:rsid w:val="00CA1A25"/>
    <w:rsid w:val="00CA28EB"/>
    <w:rsid w:val="00CA3CA8"/>
    <w:rsid w:val="00CA4B55"/>
    <w:rsid w:val="00CA6042"/>
    <w:rsid w:val="00CA65A2"/>
    <w:rsid w:val="00CA6843"/>
    <w:rsid w:val="00CA6E5E"/>
    <w:rsid w:val="00CB05DA"/>
    <w:rsid w:val="00CB113B"/>
    <w:rsid w:val="00CB3A84"/>
    <w:rsid w:val="00CB3D9F"/>
    <w:rsid w:val="00CB3F70"/>
    <w:rsid w:val="00CB46EC"/>
    <w:rsid w:val="00CB47DF"/>
    <w:rsid w:val="00CB5D52"/>
    <w:rsid w:val="00CB6075"/>
    <w:rsid w:val="00CB6830"/>
    <w:rsid w:val="00CC5009"/>
    <w:rsid w:val="00CC7232"/>
    <w:rsid w:val="00CC7C72"/>
    <w:rsid w:val="00CD08C1"/>
    <w:rsid w:val="00CD1CAB"/>
    <w:rsid w:val="00CD58A9"/>
    <w:rsid w:val="00CD5CCB"/>
    <w:rsid w:val="00CD692B"/>
    <w:rsid w:val="00CD71FA"/>
    <w:rsid w:val="00CD7F38"/>
    <w:rsid w:val="00CE025C"/>
    <w:rsid w:val="00CE1903"/>
    <w:rsid w:val="00CE1BD4"/>
    <w:rsid w:val="00CE436C"/>
    <w:rsid w:val="00CE5298"/>
    <w:rsid w:val="00CE58EF"/>
    <w:rsid w:val="00CE5C6A"/>
    <w:rsid w:val="00CE6451"/>
    <w:rsid w:val="00CF10C9"/>
    <w:rsid w:val="00CF2C87"/>
    <w:rsid w:val="00CF32D6"/>
    <w:rsid w:val="00CF3360"/>
    <w:rsid w:val="00CF3850"/>
    <w:rsid w:val="00CF5A7D"/>
    <w:rsid w:val="00CF6621"/>
    <w:rsid w:val="00CF7C4B"/>
    <w:rsid w:val="00D003A4"/>
    <w:rsid w:val="00D022FE"/>
    <w:rsid w:val="00D03B41"/>
    <w:rsid w:val="00D05654"/>
    <w:rsid w:val="00D065F7"/>
    <w:rsid w:val="00D0707A"/>
    <w:rsid w:val="00D07BC7"/>
    <w:rsid w:val="00D07BD5"/>
    <w:rsid w:val="00D102F3"/>
    <w:rsid w:val="00D1077F"/>
    <w:rsid w:val="00D11546"/>
    <w:rsid w:val="00D1415C"/>
    <w:rsid w:val="00D16DE1"/>
    <w:rsid w:val="00D17195"/>
    <w:rsid w:val="00D178E3"/>
    <w:rsid w:val="00D17B88"/>
    <w:rsid w:val="00D20033"/>
    <w:rsid w:val="00D2039D"/>
    <w:rsid w:val="00D21E33"/>
    <w:rsid w:val="00D22DC9"/>
    <w:rsid w:val="00D22FD5"/>
    <w:rsid w:val="00D24CDC"/>
    <w:rsid w:val="00D2619E"/>
    <w:rsid w:val="00D309FA"/>
    <w:rsid w:val="00D33BA2"/>
    <w:rsid w:val="00D35008"/>
    <w:rsid w:val="00D37124"/>
    <w:rsid w:val="00D41381"/>
    <w:rsid w:val="00D432C8"/>
    <w:rsid w:val="00D435AE"/>
    <w:rsid w:val="00D43EF1"/>
    <w:rsid w:val="00D46348"/>
    <w:rsid w:val="00D47B84"/>
    <w:rsid w:val="00D47BF2"/>
    <w:rsid w:val="00D500E3"/>
    <w:rsid w:val="00D50865"/>
    <w:rsid w:val="00D515B2"/>
    <w:rsid w:val="00D51F8E"/>
    <w:rsid w:val="00D52D61"/>
    <w:rsid w:val="00D547BA"/>
    <w:rsid w:val="00D605A8"/>
    <w:rsid w:val="00D60C35"/>
    <w:rsid w:val="00D61918"/>
    <w:rsid w:val="00D61F0A"/>
    <w:rsid w:val="00D62681"/>
    <w:rsid w:val="00D62944"/>
    <w:rsid w:val="00D64149"/>
    <w:rsid w:val="00D64353"/>
    <w:rsid w:val="00D65100"/>
    <w:rsid w:val="00D66574"/>
    <w:rsid w:val="00D700A3"/>
    <w:rsid w:val="00D7038A"/>
    <w:rsid w:val="00D72C68"/>
    <w:rsid w:val="00D7511D"/>
    <w:rsid w:val="00D776DF"/>
    <w:rsid w:val="00D77BD6"/>
    <w:rsid w:val="00D80B77"/>
    <w:rsid w:val="00D80FCA"/>
    <w:rsid w:val="00D827D5"/>
    <w:rsid w:val="00D82B76"/>
    <w:rsid w:val="00D83ED3"/>
    <w:rsid w:val="00D84574"/>
    <w:rsid w:val="00D846DD"/>
    <w:rsid w:val="00D85261"/>
    <w:rsid w:val="00D87025"/>
    <w:rsid w:val="00D87E8A"/>
    <w:rsid w:val="00D912D5"/>
    <w:rsid w:val="00D912D7"/>
    <w:rsid w:val="00D92112"/>
    <w:rsid w:val="00D92304"/>
    <w:rsid w:val="00D92728"/>
    <w:rsid w:val="00D92FC4"/>
    <w:rsid w:val="00D9328F"/>
    <w:rsid w:val="00D93486"/>
    <w:rsid w:val="00D934C9"/>
    <w:rsid w:val="00D93BBD"/>
    <w:rsid w:val="00D93F1A"/>
    <w:rsid w:val="00D96F7D"/>
    <w:rsid w:val="00DA00F3"/>
    <w:rsid w:val="00DA1138"/>
    <w:rsid w:val="00DA242A"/>
    <w:rsid w:val="00DA412A"/>
    <w:rsid w:val="00DA4463"/>
    <w:rsid w:val="00DA54C0"/>
    <w:rsid w:val="00DA7331"/>
    <w:rsid w:val="00DA7C22"/>
    <w:rsid w:val="00DB0A94"/>
    <w:rsid w:val="00DB0CCF"/>
    <w:rsid w:val="00DB1B04"/>
    <w:rsid w:val="00DB356A"/>
    <w:rsid w:val="00DB3733"/>
    <w:rsid w:val="00DB3B1B"/>
    <w:rsid w:val="00DB53D0"/>
    <w:rsid w:val="00DB557B"/>
    <w:rsid w:val="00DB57A7"/>
    <w:rsid w:val="00DB59F3"/>
    <w:rsid w:val="00DB7048"/>
    <w:rsid w:val="00DB7A00"/>
    <w:rsid w:val="00DC0669"/>
    <w:rsid w:val="00DC0D99"/>
    <w:rsid w:val="00DC0FA1"/>
    <w:rsid w:val="00DC1055"/>
    <w:rsid w:val="00DC5722"/>
    <w:rsid w:val="00DC5D3F"/>
    <w:rsid w:val="00DC67FF"/>
    <w:rsid w:val="00DC6AEE"/>
    <w:rsid w:val="00DD0BE1"/>
    <w:rsid w:val="00DD0EDA"/>
    <w:rsid w:val="00DD4372"/>
    <w:rsid w:val="00DD4C04"/>
    <w:rsid w:val="00DD6CB3"/>
    <w:rsid w:val="00DD7371"/>
    <w:rsid w:val="00DD7C4C"/>
    <w:rsid w:val="00DE1EA9"/>
    <w:rsid w:val="00DE2126"/>
    <w:rsid w:val="00DE2E21"/>
    <w:rsid w:val="00DE3387"/>
    <w:rsid w:val="00DE3CDA"/>
    <w:rsid w:val="00DE4201"/>
    <w:rsid w:val="00DE6C5C"/>
    <w:rsid w:val="00DF2189"/>
    <w:rsid w:val="00DF2700"/>
    <w:rsid w:val="00DF27C9"/>
    <w:rsid w:val="00DF2BAF"/>
    <w:rsid w:val="00DF2C4E"/>
    <w:rsid w:val="00DF365F"/>
    <w:rsid w:val="00DF6230"/>
    <w:rsid w:val="00DF7F55"/>
    <w:rsid w:val="00E00514"/>
    <w:rsid w:val="00E00C2A"/>
    <w:rsid w:val="00E02337"/>
    <w:rsid w:val="00E02750"/>
    <w:rsid w:val="00E045FC"/>
    <w:rsid w:val="00E07D22"/>
    <w:rsid w:val="00E10A31"/>
    <w:rsid w:val="00E12EC6"/>
    <w:rsid w:val="00E13C26"/>
    <w:rsid w:val="00E14A29"/>
    <w:rsid w:val="00E14E80"/>
    <w:rsid w:val="00E16031"/>
    <w:rsid w:val="00E2294E"/>
    <w:rsid w:val="00E22CBA"/>
    <w:rsid w:val="00E23921"/>
    <w:rsid w:val="00E241C8"/>
    <w:rsid w:val="00E255E1"/>
    <w:rsid w:val="00E25B3A"/>
    <w:rsid w:val="00E267BA"/>
    <w:rsid w:val="00E26DC0"/>
    <w:rsid w:val="00E2735D"/>
    <w:rsid w:val="00E303DC"/>
    <w:rsid w:val="00E3079B"/>
    <w:rsid w:val="00E308BC"/>
    <w:rsid w:val="00E31BFF"/>
    <w:rsid w:val="00E320F5"/>
    <w:rsid w:val="00E32A7F"/>
    <w:rsid w:val="00E337D6"/>
    <w:rsid w:val="00E339A7"/>
    <w:rsid w:val="00E33BF2"/>
    <w:rsid w:val="00E33F2C"/>
    <w:rsid w:val="00E34621"/>
    <w:rsid w:val="00E35C28"/>
    <w:rsid w:val="00E35C84"/>
    <w:rsid w:val="00E35FF8"/>
    <w:rsid w:val="00E36F3C"/>
    <w:rsid w:val="00E400B9"/>
    <w:rsid w:val="00E41475"/>
    <w:rsid w:val="00E41964"/>
    <w:rsid w:val="00E4278C"/>
    <w:rsid w:val="00E436B3"/>
    <w:rsid w:val="00E43D51"/>
    <w:rsid w:val="00E43EE5"/>
    <w:rsid w:val="00E45909"/>
    <w:rsid w:val="00E468DC"/>
    <w:rsid w:val="00E46AEA"/>
    <w:rsid w:val="00E50CB3"/>
    <w:rsid w:val="00E52C76"/>
    <w:rsid w:val="00E52CE8"/>
    <w:rsid w:val="00E54EA2"/>
    <w:rsid w:val="00E55284"/>
    <w:rsid w:val="00E60216"/>
    <w:rsid w:val="00E621C1"/>
    <w:rsid w:val="00E6242C"/>
    <w:rsid w:val="00E6498C"/>
    <w:rsid w:val="00E649E1"/>
    <w:rsid w:val="00E657D4"/>
    <w:rsid w:val="00E76DE3"/>
    <w:rsid w:val="00E77074"/>
    <w:rsid w:val="00E771CF"/>
    <w:rsid w:val="00E77F9D"/>
    <w:rsid w:val="00E820E0"/>
    <w:rsid w:val="00E82B6F"/>
    <w:rsid w:val="00E82B77"/>
    <w:rsid w:val="00E831E2"/>
    <w:rsid w:val="00E844A9"/>
    <w:rsid w:val="00E85CE0"/>
    <w:rsid w:val="00E91295"/>
    <w:rsid w:val="00E944E4"/>
    <w:rsid w:val="00E9578F"/>
    <w:rsid w:val="00E95B6B"/>
    <w:rsid w:val="00E961A8"/>
    <w:rsid w:val="00E96773"/>
    <w:rsid w:val="00E979A4"/>
    <w:rsid w:val="00EA2607"/>
    <w:rsid w:val="00EA691B"/>
    <w:rsid w:val="00EA6E6A"/>
    <w:rsid w:val="00EB0324"/>
    <w:rsid w:val="00EB15E3"/>
    <w:rsid w:val="00EB44C8"/>
    <w:rsid w:val="00EB4DFD"/>
    <w:rsid w:val="00EB4F4C"/>
    <w:rsid w:val="00EB5FA5"/>
    <w:rsid w:val="00EB6438"/>
    <w:rsid w:val="00EB6CC4"/>
    <w:rsid w:val="00EC021E"/>
    <w:rsid w:val="00EC0C06"/>
    <w:rsid w:val="00EC1E86"/>
    <w:rsid w:val="00EC252E"/>
    <w:rsid w:val="00EC3953"/>
    <w:rsid w:val="00EC4CC0"/>
    <w:rsid w:val="00EC652D"/>
    <w:rsid w:val="00EC6ABE"/>
    <w:rsid w:val="00ED0260"/>
    <w:rsid w:val="00ED0A7E"/>
    <w:rsid w:val="00ED1521"/>
    <w:rsid w:val="00ED1D3A"/>
    <w:rsid w:val="00ED403E"/>
    <w:rsid w:val="00ED48C9"/>
    <w:rsid w:val="00ED4B22"/>
    <w:rsid w:val="00ED54B5"/>
    <w:rsid w:val="00ED5552"/>
    <w:rsid w:val="00ED62E5"/>
    <w:rsid w:val="00ED7DD5"/>
    <w:rsid w:val="00EE1743"/>
    <w:rsid w:val="00EE1FB5"/>
    <w:rsid w:val="00EE38BE"/>
    <w:rsid w:val="00EE4805"/>
    <w:rsid w:val="00EE4AB9"/>
    <w:rsid w:val="00EE4B17"/>
    <w:rsid w:val="00EE4B64"/>
    <w:rsid w:val="00EE4B99"/>
    <w:rsid w:val="00EE7B24"/>
    <w:rsid w:val="00EE7EAB"/>
    <w:rsid w:val="00EF1F71"/>
    <w:rsid w:val="00EF2485"/>
    <w:rsid w:val="00EF278B"/>
    <w:rsid w:val="00EF3AE6"/>
    <w:rsid w:val="00EF5C1D"/>
    <w:rsid w:val="00EF5D3B"/>
    <w:rsid w:val="00F00796"/>
    <w:rsid w:val="00F052D3"/>
    <w:rsid w:val="00F05605"/>
    <w:rsid w:val="00F05935"/>
    <w:rsid w:val="00F0673E"/>
    <w:rsid w:val="00F06A43"/>
    <w:rsid w:val="00F07207"/>
    <w:rsid w:val="00F07D6B"/>
    <w:rsid w:val="00F1060D"/>
    <w:rsid w:val="00F10BFA"/>
    <w:rsid w:val="00F11C41"/>
    <w:rsid w:val="00F135C5"/>
    <w:rsid w:val="00F13E9B"/>
    <w:rsid w:val="00F1457B"/>
    <w:rsid w:val="00F1508B"/>
    <w:rsid w:val="00F15DE8"/>
    <w:rsid w:val="00F16029"/>
    <w:rsid w:val="00F1724C"/>
    <w:rsid w:val="00F200E3"/>
    <w:rsid w:val="00F2215A"/>
    <w:rsid w:val="00F2330B"/>
    <w:rsid w:val="00F23F76"/>
    <w:rsid w:val="00F2750E"/>
    <w:rsid w:val="00F3059E"/>
    <w:rsid w:val="00F307A2"/>
    <w:rsid w:val="00F30B87"/>
    <w:rsid w:val="00F31808"/>
    <w:rsid w:val="00F31F4E"/>
    <w:rsid w:val="00F32740"/>
    <w:rsid w:val="00F32B69"/>
    <w:rsid w:val="00F3460B"/>
    <w:rsid w:val="00F36839"/>
    <w:rsid w:val="00F41E4A"/>
    <w:rsid w:val="00F420CB"/>
    <w:rsid w:val="00F42441"/>
    <w:rsid w:val="00F435D7"/>
    <w:rsid w:val="00F441D2"/>
    <w:rsid w:val="00F46484"/>
    <w:rsid w:val="00F46EE2"/>
    <w:rsid w:val="00F500DF"/>
    <w:rsid w:val="00F5097C"/>
    <w:rsid w:val="00F510F7"/>
    <w:rsid w:val="00F51BF9"/>
    <w:rsid w:val="00F53F8B"/>
    <w:rsid w:val="00F542C0"/>
    <w:rsid w:val="00F54669"/>
    <w:rsid w:val="00F54AFA"/>
    <w:rsid w:val="00F56600"/>
    <w:rsid w:val="00F6031C"/>
    <w:rsid w:val="00F608D7"/>
    <w:rsid w:val="00F62BA3"/>
    <w:rsid w:val="00F7002C"/>
    <w:rsid w:val="00F708E8"/>
    <w:rsid w:val="00F70D40"/>
    <w:rsid w:val="00F723D7"/>
    <w:rsid w:val="00F74819"/>
    <w:rsid w:val="00F76D3B"/>
    <w:rsid w:val="00F770DF"/>
    <w:rsid w:val="00F77169"/>
    <w:rsid w:val="00F77C6D"/>
    <w:rsid w:val="00F81128"/>
    <w:rsid w:val="00F83159"/>
    <w:rsid w:val="00F83CC7"/>
    <w:rsid w:val="00F8738C"/>
    <w:rsid w:val="00F90D6E"/>
    <w:rsid w:val="00F91460"/>
    <w:rsid w:val="00F91E1D"/>
    <w:rsid w:val="00F958BE"/>
    <w:rsid w:val="00F9594A"/>
    <w:rsid w:val="00F95AE8"/>
    <w:rsid w:val="00F967F0"/>
    <w:rsid w:val="00FA0F9C"/>
    <w:rsid w:val="00FA4C21"/>
    <w:rsid w:val="00FA531A"/>
    <w:rsid w:val="00FA55A3"/>
    <w:rsid w:val="00FA67DA"/>
    <w:rsid w:val="00FA6CF1"/>
    <w:rsid w:val="00FB1563"/>
    <w:rsid w:val="00FB25A0"/>
    <w:rsid w:val="00FB31DD"/>
    <w:rsid w:val="00FB5556"/>
    <w:rsid w:val="00FB55F9"/>
    <w:rsid w:val="00FB5635"/>
    <w:rsid w:val="00FB5ECF"/>
    <w:rsid w:val="00FB696D"/>
    <w:rsid w:val="00FC0BD1"/>
    <w:rsid w:val="00FC11B7"/>
    <w:rsid w:val="00FC17C2"/>
    <w:rsid w:val="00FC556A"/>
    <w:rsid w:val="00FC637E"/>
    <w:rsid w:val="00FC7287"/>
    <w:rsid w:val="00FD0373"/>
    <w:rsid w:val="00FD0778"/>
    <w:rsid w:val="00FD1F4D"/>
    <w:rsid w:val="00FD2A09"/>
    <w:rsid w:val="00FD2A4E"/>
    <w:rsid w:val="00FD4015"/>
    <w:rsid w:val="00FD4270"/>
    <w:rsid w:val="00FD539D"/>
    <w:rsid w:val="00FD679D"/>
    <w:rsid w:val="00FD7239"/>
    <w:rsid w:val="00FD7B84"/>
    <w:rsid w:val="00FE0554"/>
    <w:rsid w:val="00FE0703"/>
    <w:rsid w:val="00FE0868"/>
    <w:rsid w:val="00FE0ED2"/>
    <w:rsid w:val="00FE1041"/>
    <w:rsid w:val="00FE290A"/>
    <w:rsid w:val="00FE3B5A"/>
    <w:rsid w:val="00FE4F6F"/>
    <w:rsid w:val="00FE5BD0"/>
    <w:rsid w:val="00FE6CAB"/>
    <w:rsid w:val="00FE7FC8"/>
    <w:rsid w:val="00FF0018"/>
    <w:rsid w:val="00FF0A1F"/>
    <w:rsid w:val="00FF0DEB"/>
    <w:rsid w:val="00FF1616"/>
    <w:rsid w:val="00FF1FC5"/>
    <w:rsid w:val="00FF22B6"/>
    <w:rsid w:val="00FF2910"/>
    <w:rsid w:val="00FF31F7"/>
    <w:rsid w:val="00FF3A66"/>
    <w:rsid w:val="00FF649A"/>
    <w:rsid w:val="00FF69A3"/>
    <w:rsid w:val="00FF6C7B"/>
    <w:rsid w:val="027312F9"/>
    <w:rsid w:val="16E0D1C8"/>
    <w:rsid w:val="17FD3BE1"/>
    <w:rsid w:val="196B8A11"/>
    <w:rsid w:val="1A6EF9ED"/>
    <w:rsid w:val="2C8E2366"/>
    <w:rsid w:val="2FD50768"/>
    <w:rsid w:val="3CEA7AB7"/>
    <w:rsid w:val="496794D6"/>
    <w:rsid w:val="49697A26"/>
    <w:rsid w:val="4B7C6A9C"/>
    <w:rsid w:val="4DE74DBC"/>
    <w:rsid w:val="53F9F817"/>
    <w:rsid w:val="58555AD2"/>
    <w:rsid w:val="64042EA3"/>
    <w:rsid w:val="6615420D"/>
    <w:rsid w:val="67C34A87"/>
    <w:rsid w:val="6D6AD38B"/>
    <w:rsid w:val="708B378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01d1ae"/>
    </o:shapedefaults>
    <o:shapelayout v:ext="edit">
      <o:idmap v:ext="edit" data="2"/>
    </o:shapelayout>
  </w:shapeDefaults>
  <w:decimalSymbol w:val="."/>
  <w:listSeparator w:val=","/>
  <w14:docId w14:val="728C6158"/>
  <w14:defaultImageDpi w14:val="330"/>
  <w15:docId w15:val="{E428B003-6B3E-4A43-8281-31687E5DC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407CF"/>
    <w:pPr>
      <w:spacing w:before="120" w:after="120" w:line="280" w:lineRule="exact"/>
    </w:pPr>
    <w:rPr>
      <w:rFonts w:ascii="Arial" w:hAnsi="Arial" w:cs="Arial"/>
      <w:sz w:val="24"/>
      <w:lang w:eastAsia="en-US"/>
    </w:rPr>
  </w:style>
  <w:style w:type="paragraph" w:styleId="Heading1">
    <w:name w:val="heading 1"/>
    <w:basedOn w:val="Normal"/>
    <w:next w:val="Paragraphtext"/>
    <w:qFormat/>
    <w:rsid w:val="00BC642A"/>
    <w:pPr>
      <w:keepNext/>
      <w:spacing w:before="240" w:line="380" w:lineRule="exact"/>
      <w:outlineLvl w:val="0"/>
    </w:pPr>
    <w:rPr>
      <w:color w:val="002060"/>
      <w:sz w:val="32"/>
    </w:rPr>
  </w:style>
  <w:style w:type="paragraph" w:styleId="Heading2">
    <w:name w:val="heading 2"/>
    <w:basedOn w:val="Normal"/>
    <w:next w:val="Paragraphtext"/>
    <w:qFormat/>
    <w:rsid w:val="00BC642A"/>
    <w:pPr>
      <w:keepNext/>
      <w:spacing w:before="240"/>
      <w:outlineLvl w:val="1"/>
    </w:pPr>
    <w:rPr>
      <w:b/>
      <w:color w:val="002060"/>
    </w:rPr>
  </w:style>
  <w:style w:type="paragraph" w:styleId="Heading3">
    <w:name w:val="heading 3"/>
    <w:basedOn w:val="Normal"/>
    <w:next w:val="Paragraphtext"/>
    <w:qFormat/>
    <w:rsid w:val="00815C01"/>
    <w:pPr>
      <w:keepNext/>
      <w:outlineLvl w:val="2"/>
    </w:pPr>
    <w:rPr>
      <w:b/>
    </w:rPr>
  </w:style>
  <w:style w:type="paragraph" w:styleId="Heading4">
    <w:name w:val="heading 4"/>
    <w:basedOn w:val="Normal"/>
    <w:next w:val="Paragraphtext"/>
    <w:qFormat/>
    <w:rsid w:val="00BC642A"/>
    <w:pPr>
      <w:outlineLvl w:val="3"/>
    </w:pPr>
    <w:rPr>
      <w:color w:val="002060"/>
    </w:rPr>
  </w:style>
  <w:style w:type="paragraph" w:styleId="Heading5">
    <w:name w:val="heading 5"/>
    <w:basedOn w:val="Normal"/>
    <w:next w:val="Paragraphtext"/>
    <w:qFormat/>
    <w:rsid w:val="00FA55A3"/>
    <w:pPr>
      <w:spacing w:before="240" w:after="60"/>
      <w:outlineLvl w:val="4"/>
    </w:pPr>
    <w:rPr>
      <w:bCs/>
      <w:i/>
      <w:iCs/>
      <w:szCs w:val="26"/>
    </w:rPr>
  </w:style>
  <w:style w:type="paragraph" w:styleId="Heading6">
    <w:name w:val="heading 6"/>
    <w:basedOn w:val="Normal"/>
    <w:next w:val="Normal"/>
    <w:link w:val="Heading6Char"/>
    <w:uiPriority w:val="9"/>
    <w:qFormat/>
    <w:rsid w:val="00FA55A3"/>
    <w:pPr>
      <w:spacing w:before="240" w:after="60"/>
      <w:outlineLvl w:val="5"/>
    </w:pPr>
    <w:rPr>
      <w:rFonts w:eastAsia="MS Mincho" w:cs="Times New Roman"/>
      <w:b/>
      <w:bCs/>
      <w:sz w:val="22"/>
      <w:szCs w:val="22"/>
    </w:rPr>
  </w:style>
  <w:style w:type="paragraph" w:styleId="Heading7">
    <w:name w:val="heading 7"/>
    <w:basedOn w:val="Normal"/>
    <w:next w:val="Normal"/>
    <w:link w:val="Heading7Char"/>
    <w:uiPriority w:val="9"/>
    <w:qFormat/>
    <w:rsid w:val="00FA55A3"/>
    <w:pPr>
      <w:spacing w:before="240" w:after="60"/>
      <w:outlineLvl w:val="6"/>
    </w:pPr>
    <w:rPr>
      <w:rFonts w:eastAsia="MS Mincho" w:cs="Times New Roman"/>
      <w:i/>
      <w:sz w:val="22"/>
      <w:szCs w:val="24"/>
    </w:rPr>
  </w:style>
  <w:style w:type="paragraph" w:styleId="Heading8">
    <w:name w:val="heading 8"/>
    <w:basedOn w:val="Normal"/>
    <w:next w:val="Normal"/>
    <w:link w:val="Heading8Char"/>
    <w:uiPriority w:val="9"/>
    <w:semiHidden/>
    <w:unhideWhenUsed/>
    <w:qFormat/>
    <w:rsid w:val="00395412"/>
    <w:pPr>
      <w:keepNext/>
      <w:keepLines/>
      <w:spacing w:before="200" w:after="0"/>
      <w:outlineLvl w:val="7"/>
    </w:pPr>
    <w:rPr>
      <w:rFonts w:eastAsiaTheme="majorEastAsia"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9B5A8E"/>
    <w:pPr>
      <w:spacing w:line="240" w:lineRule="exact"/>
    </w:pPr>
    <w:rPr>
      <w:rFonts w:cs="Times New Roman"/>
      <w:sz w:val="20"/>
    </w:rPr>
  </w:style>
  <w:style w:type="character" w:customStyle="1" w:styleId="Heading6Char">
    <w:name w:val="Heading 6 Char"/>
    <w:link w:val="Heading6"/>
    <w:uiPriority w:val="9"/>
    <w:rsid w:val="00FA55A3"/>
    <w:rPr>
      <w:rFonts w:ascii="Arial" w:eastAsia="MS Mincho" w:hAnsi="Arial"/>
      <w:b/>
      <w:bCs/>
      <w:sz w:val="22"/>
      <w:szCs w:val="22"/>
      <w:lang w:eastAsia="en-US"/>
    </w:rPr>
  </w:style>
  <w:style w:type="character" w:customStyle="1" w:styleId="Heading7Char">
    <w:name w:val="Heading 7 Char"/>
    <w:link w:val="Heading7"/>
    <w:uiPriority w:val="9"/>
    <w:rsid w:val="00FA55A3"/>
    <w:rPr>
      <w:rFonts w:ascii="Arial" w:eastAsia="MS Mincho" w:hAnsi="Arial"/>
      <w:i/>
      <w:sz w:val="22"/>
      <w:szCs w:val="24"/>
      <w:lang w:eastAsia="en-US"/>
    </w:rPr>
  </w:style>
  <w:style w:type="paragraph" w:customStyle="1" w:styleId="Listbullet2">
    <w:name w:val="List bullet2"/>
    <w:qFormat/>
    <w:rsid w:val="009B5A8E"/>
    <w:pPr>
      <w:numPr>
        <w:ilvl w:val="1"/>
        <w:numId w:val="1"/>
      </w:numPr>
      <w:tabs>
        <w:tab w:val="clear" w:pos="720"/>
        <w:tab w:val="num" w:pos="1418"/>
      </w:tabs>
      <w:spacing w:before="120" w:after="120" w:line="320" w:lineRule="exact"/>
      <w:ind w:left="1418" w:hanging="567"/>
      <w:contextualSpacing/>
    </w:pPr>
    <w:rPr>
      <w:rFonts w:ascii="Arial" w:hAnsi="Arial"/>
      <w:lang w:eastAsia="en-US"/>
    </w:rPr>
  </w:style>
  <w:style w:type="paragraph" w:customStyle="1" w:styleId="Figureschartstitle">
    <w:name w:val="Figures/charts title"/>
    <w:basedOn w:val="Normal"/>
    <w:qFormat/>
    <w:rsid w:val="00BC642A"/>
    <w:pPr>
      <w:pBdr>
        <w:top w:val="single" w:sz="12" w:space="4" w:color="002060"/>
      </w:pBdr>
      <w:spacing w:after="60" w:line="240" w:lineRule="auto"/>
      <w:outlineLvl w:val="5"/>
    </w:pPr>
    <w:rPr>
      <w:rFonts w:cs="Times New Roman"/>
      <w:b/>
      <w:color w:val="002060"/>
      <w:sz w:val="20"/>
    </w:rPr>
  </w:style>
  <w:style w:type="paragraph" w:customStyle="1" w:styleId="p1">
    <w:name w:val="p1"/>
    <w:basedOn w:val="Normal"/>
    <w:rsid w:val="00956350"/>
    <w:pPr>
      <w:spacing w:before="0" w:after="128" w:line="180" w:lineRule="atLeast"/>
    </w:pPr>
    <w:rPr>
      <w:rFonts w:ascii="Helvetica Neue" w:hAnsi="Helvetica Neue" w:cs="Times New Roman"/>
      <w:sz w:val="12"/>
      <w:szCs w:val="12"/>
      <w:lang w:eastAsia="en-GB"/>
    </w:rPr>
  </w:style>
  <w:style w:type="character" w:customStyle="1" w:styleId="Heading8Char">
    <w:name w:val="Heading 8 Char"/>
    <w:basedOn w:val="DefaultParagraphFont"/>
    <w:link w:val="Heading8"/>
    <w:uiPriority w:val="9"/>
    <w:semiHidden/>
    <w:rsid w:val="00395412"/>
    <w:rPr>
      <w:rFonts w:ascii="Arial" w:eastAsiaTheme="majorEastAsia" w:hAnsi="Arial" w:cstheme="majorBidi"/>
      <w:color w:val="404040" w:themeColor="text1" w:themeTint="BF"/>
      <w:lang w:eastAsia="en-US"/>
    </w:rPr>
  </w:style>
  <w:style w:type="character" w:styleId="FollowedHyperlink">
    <w:name w:val="FollowedHyperlink"/>
    <w:semiHidden/>
    <w:rPr>
      <w:rFonts w:ascii="Arial" w:hAnsi="Arial"/>
      <w:color w:val="800080"/>
      <w:sz w:val="24"/>
      <w:u w:val="single"/>
    </w:rPr>
  </w:style>
  <w:style w:type="paragraph" w:customStyle="1" w:styleId="Listalpha">
    <w:name w:val="List alpha"/>
    <w:qFormat/>
    <w:rsid w:val="009B5A8E"/>
    <w:pPr>
      <w:numPr>
        <w:numId w:val="4"/>
      </w:numPr>
      <w:spacing w:before="120" w:after="120" w:line="320" w:lineRule="exact"/>
      <w:ind w:left="357" w:hanging="357"/>
    </w:pPr>
    <w:rPr>
      <w:rFonts w:ascii="Arial" w:hAnsi="Arial"/>
      <w:lang w:eastAsia="en-US"/>
    </w:rPr>
  </w:style>
  <w:style w:type="paragraph" w:customStyle="1" w:styleId="Listbullet1">
    <w:name w:val="List bullet1"/>
    <w:qFormat/>
    <w:rsid w:val="00C65E1D"/>
    <w:pPr>
      <w:numPr>
        <w:numId w:val="1"/>
      </w:numPr>
      <w:tabs>
        <w:tab w:val="left" w:pos="851"/>
      </w:tabs>
      <w:spacing w:before="120" w:after="120" w:line="320" w:lineRule="exact"/>
    </w:pPr>
    <w:rPr>
      <w:rFonts w:ascii="Arial" w:hAnsi="Arial" w:cs="Arial"/>
      <w:lang w:eastAsia="en-US"/>
    </w:rPr>
  </w:style>
  <w:style w:type="paragraph" w:customStyle="1" w:styleId="Footnote">
    <w:name w:val="Footnote"/>
    <w:basedOn w:val="Normal"/>
    <w:qFormat/>
    <w:rsid w:val="00913B1B"/>
    <w:pPr>
      <w:spacing w:after="60" w:line="200" w:lineRule="exact"/>
    </w:pPr>
    <w:rPr>
      <w:sz w:val="16"/>
    </w:rPr>
  </w:style>
  <w:style w:type="paragraph" w:customStyle="1" w:styleId="Listnumbered">
    <w:name w:val="List numbered"/>
    <w:qFormat/>
    <w:rsid w:val="00CE58EF"/>
    <w:pPr>
      <w:numPr>
        <w:numId w:val="3"/>
      </w:numPr>
      <w:spacing w:before="120" w:after="120" w:line="320" w:lineRule="exact"/>
      <w:ind w:left="357" w:hanging="357"/>
    </w:pPr>
    <w:rPr>
      <w:rFonts w:ascii="Arial" w:hAnsi="Arial"/>
      <w:lang w:eastAsia="en-US"/>
    </w:rPr>
  </w:style>
  <w:style w:type="paragraph" w:customStyle="1" w:styleId="Boxtext">
    <w:name w:val="Box text"/>
    <w:basedOn w:val="Normal"/>
    <w:qFormat/>
    <w:rsid w:val="0024682C"/>
    <w:pPr>
      <w:shd w:val="clear" w:color="auto" w:fill="002060"/>
      <w:spacing w:line="240" w:lineRule="exact"/>
      <w:ind w:left="357"/>
    </w:pPr>
    <w:rPr>
      <w:color w:val="002060" w:themeColor="background1"/>
      <w:sz w:val="20"/>
    </w:rPr>
  </w:style>
  <w:style w:type="paragraph" w:styleId="Caption">
    <w:name w:val="caption"/>
    <w:basedOn w:val="Normal"/>
    <w:next w:val="Normal"/>
    <w:qFormat/>
    <w:rsid w:val="00CE58EF"/>
    <w:rPr>
      <w:b/>
      <w:bCs/>
      <w:sz w:val="20"/>
    </w:rPr>
  </w:style>
  <w:style w:type="paragraph" w:customStyle="1" w:styleId="RunningHeads">
    <w:name w:val="Running Heads"/>
    <w:qFormat/>
    <w:rsid w:val="00FA55A3"/>
    <w:pPr>
      <w:spacing w:line="240" w:lineRule="exact"/>
    </w:pPr>
    <w:rPr>
      <w:rFonts w:ascii="Arial" w:hAnsi="Arial" w:cs="Arial"/>
      <w:sz w:val="18"/>
      <w:lang w:eastAsia="en-US"/>
    </w:rPr>
  </w:style>
  <w:style w:type="paragraph" w:styleId="Footer">
    <w:name w:val="footer"/>
    <w:basedOn w:val="Normal"/>
    <w:semiHidden/>
    <w:rsid w:val="008B74D5"/>
    <w:pPr>
      <w:tabs>
        <w:tab w:val="center" w:pos="4153"/>
        <w:tab w:val="right" w:pos="8306"/>
      </w:tabs>
      <w:jc w:val="center"/>
    </w:pPr>
    <w:rPr>
      <w:sz w:val="22"/>
    </w:rPr>
  </w:style>
  <w:style w:type="paragraph" w:styleId="Title">
    <w:name w:val="Title"/>
    <w:basedOn w:val="Normal"/>
    <w:qFormat/>
    <w:rsid w:val="00C65E1D"/>
    <w:pPr>
      <w:spacing w:after="240" w:line="840" w:lineRule="exact"/>
      <w:outlineLvl w:val="0"/>
    </w:pPr>
    <w:rPr>
      <w:rFonts w:cs="Times New Roman"/>
      <w:color w:val="002060"/>
      <w:sz w:val="76"/>
    </w:rPr>
  </w:style>
  <w:style w:type="character" w:styleId="Hyperlink">
    <w:name w:val="Hyperlink"/>
    <w:uiPriority w:val="99"/>
    <w:rsid w:val="008E6704"/>
    <w:rPr>
      <w:rFonts w:ascii="Helvetica Neue" w:hAnsi="Helvetica Neue"/>
      <w:color w:val="0000FF"/>
      <w:sz w:val="24"/>
      <w:u w:val="single"/>
    </w:rPr>
  </w:style>
  <w:style w:type="paragraph" w:styleId="TOC1">
    <w:name w:val="toc 1"/>
    <w:basedOn w:val="Normal"/>
    <w:next w:val="Normal"/>
    <w:autoRedefine/>
    <w:uiPriority w:val="39"/>
    <w:rsid w:val="00C65E1D"/>
    <w:pPr>
      <w:tabs>
        <w:tab w:val="right" w:leader="dot" w:pos="10082"/>
      </w:tabs>
      <w:spacing w:line="240" w:lineRule="exact"/>
      <w:ind w:right="142"/>
    </w:pPr>
    <w:rPr>
      <w:color w:val="002060"/>
      <w:sz w:val="20"/>
    </w:r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rsid w:val="00870DA1"/>
    <w:pPr>
      <w:tabs>
        <w:tab w:val="right" w:leader="dot" w:pos="10065"/>
      </w:tabs>
      <w:ind w:left="480"/>
    </w:pPr>
    <w:rPr>
      <w:noProof/>
      <w:color w:val="002060"/>
      <w:sz w:val="22"/>
      <w:szCs w:val="22"/>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Paragraphnumbered">
    <w:name w:val="Paragraph numbered"/>
    <w:basedOn w:val="Paragraphtext"/>
    <w:qFormat/>
    <w:rsid w:val="009B5A8E"/>
    <w:pPr>
      <w:numPr>
        <w:ilvl w:val="1"/>
        <w:numId w:val="2"/>
      </w:numPr>
      <w:ind w:left="431" w:hanging="431"/>
    </w:pPr>
  </w:style>
  <w:style w:type="paragraph" w:styleId="BalloonText">
    <w:name w:val="Balloon Text"/>
    <w:basedOn w:val="Normal"/>
    <w:semiHidden/>
    <w:rPr>
      <w:rFonts w:ascii="Tahoma" w:hAnsi="Tahoma" w:cs="Tahoma"/>
      <w:sz w:val="16"/>
      <w:szCs w:val="16"/>
    </w:rPr>
  </w:style>
  <w:style w:type="paragraph" w:styleId="Header">
    <w:name w:val="header"/>
    <w:basedOn w:val="Normal"/>
    <w:semiHidden/>
    <w:rsid w:val="00D62944"/>
    <w:pPr>
      <w:tabs>
        <w:tab w:val="center" w:pos="4153"/>
        <w:tab w:val="right" w:pos="8306"/>
      </w:tabs>
      <w:jc w:val="right"/>
    </w:pPr>
    <w:rPr>
      <w:color w:val="666666"/>
      <w:sz w:val="22"/>
    </w:rPr>
  </w:style>
  <w:style w:type="paragraph" w:styleId="FootnoteText">
    <w:name w:val="footnote text"/>
    <w:basedOn w:val="Normal"/>
    <w:semiHidden/>
    <w:rsid w:val="00D85261"/>
    <w:pPr>
      <w:spacing w:before="0" w:after="60" w:line="240" w:lineRule="exact"/>
    </w:pPr>
    <w:rPr>
      <w:sz w:val="20"/>
    </w:rPr>
  </w:style>
  <w:style w:type="character" w:styleId="FootnoteReference">
    <w:name w:val="footnote reference"/>
    <w:semiHidden/>
    <w:rPr>
      <w:vertAlign w:val="superscript"/>
    </w:rPr>
  </w:style>
  <w:style w:type="character" w:styleId="PageNumber">
    <w:name w:val="page number"/>
    <w:basedOn w:val="DefaultParagraphFont"/>
    <w:semiHidden/>
  </w:style>
  <w:style w:type="paragraph" w:customStyle="1" w:styleId="Paragraphtextbold">
    <w:name w:val="Paragraph text bold"/>
    <w:basedOn w:val="Paragraphtext"/>
    <w:qFormat/>
    <w:rsid w:val="00CE58EF"/>
    <w:rPr>
      <w:b/>
    </w:rPr>
  </w:style>
  <w:style w:type="paragraph" w:styleId="Quote">
    <w:name w:val="Quote"/>
    <w:basedOn w:val="Normal"/>
    <w:next w:val="Normal"/>
    <w:link w:val="QuoteChar"/>
    <w:uiPriority w:val="73"/>
    <w:qFormat/>
    <w:rsid w:val="00913B1B"/>
    <w:pPr>
      <w:spacing w:line="240" w:lineRule="exact"/>
    </w:pPr>
    <w:rPr>
      <w:i/>
      <w:iCs/>
      <w:color w:val="000000" w:themeColor="text1"/>
      <w:sz w:val="20"/>
    </w:rPr>
  </w:style>
  <w:style w:type="character" w:customStyle="1" w:styleId="QuoteChar">
    <w:name w:val="Quote Char"/>
    <w:basedOn w:val="DefaultParagraphFont"/>
    <w:link w:val="Quote"/>
    <w:uiPriority w:val="73"/>
    <w:rsid w:val="00913B1B"/>
    <w:rPr>
      <w:rFonts w:ascii="Arial" w:hAnsi="Arial" w:cs="Arial"/>
      <w:i/>
      <w:iCs/>
      <w:color w:val="000000" w:themeColor="text1"/>
      <w:lang w:eastAsia="en-US"/>
    </w:rPr>
  </w:style>
  <w:style w:type="paragraph" w:customStyle="1" w:styleId="Listsub-para">
    <w:name w:val="List sub-para"/>
    <w:basedOn w:val="Paragraphtext"/>
    <w:qFormat/>
    <w:rsid w:val="00970728"/>
    <w:pPr>
      <w:ind w:left="357"/>
    </w:pPr>
  </w:style>
  <w:style w:type="character" w:styleId="CommentReference">
    <w:name w:val="annotation reference"/>
    <w:basedOn w:val="DefaultParagraphFont"/>
    <w:uiPriority w:val="99"/>
    <w:semiHidden/>
    <w:unhideWhenUsed/>
    <w:rsid w:val="00A81EF8"/>
    <w:rPr>
      <w:sz w:val="16"/>
      <w:szCs w:val="16"/>
    </w:rPr>
  </w:style>
  <w:style w:type="paragraph" w:styleId="CommentText">
    <w:name w:val="annotation text"/>
    <w:basedOn w:val="Normal"/>
    <w:link w:val="CommentTextChar"/>
    <w:uiPriority w:val="99"/>
    <w:unhideWhenUsed/>
    <w:rsid w:val="00A81EF8"/>
    <w:pPr>
      <w:spacing w:line="240" w:lineRule="auto"/>
    </w:pPr>
    <w:rPr>
      <w:sz w:val="20"/>
    </w:rPr>
  </w:style>
  <w:style w:type="character" w:customStyle="1" w:styleId="CommentTextChar">
    <w:name w:val="Comment Text Char"/>
    <w:basedOn w:val="DefaultParagraphFont"/>
    <w:link w:val="CommentText"/>
    <w:uiPriority w:val="99"/>
    <w:rsid w:val="00A81EF8"/>
    <w:rPr>
      <w:rFonts w:ascii="Arial" w:hAnsi="Arial" w:cs="Arial"/>
      <w:lang w:eastAsia="en-US"/>
    </w:rPr>
  </w:style>
  <w:style w:type="paragraph" w:styleId="CommentSubject">
    <w:name w:val="annotation subject"/>
    <w:basedOn w:val="CommentText"/>
    <w:next w:val="CommentText"/>
    <w:link w:val="CommentSubjectChar"/>
    <w:uiPriority w:val="99"/>
    <w:semiHidden/>
    <w:unhideWhenUsed/>
    <w:rsid w:val="00A81EF8"/>
    <w:rPr>
      <w:b/>
      <w:bCs/>
    </w:rPr>
  </w:style>
  <w:style w:type="character" w:customStyle="1" w:styleId="CommentSubjectChar">
    <w:name w:val="Comment Subject Char"/>
    <w:basedOn w:val="CommentTextChar"/>
    <w:link w:val="CommentSubject"/>
    <w:uiPriority w:val="99"/>
    <w:semiHidden/>
    <w:rsid w:val="00A81EF8"/>
    <w:rPr>
      <w:rFonts w:ascii="Arial" w:hAnsi="Arial" w:cs="Arial"/>
      <w:b/>
      <w:bCs/>
      <w:lang w:eastAsia="en-US"/>
    </w:rPr>
  </w:style>
  <w:style w:type="paragraph" w:customStyle="1" w:styleId="Doctitle">
    <w:name w:val="Doc title"/>
    <w:basedOn w:val="Normal"/>
    <w:qFormat/>
    <w:rsid w:val="0024682C"/>
    <w:pPr>
      <w:spacing w:before="0" w:after="0" w:line="1300" w:lineRule="exact"/>
    </w:pPr>
    <w:rPr>
      <w:rFonts w:eastAsia="MS Mincho"/>
      <w:color w:val="002060"/>
      <w:sz w:val="130"/>
      <w:szCs w:val="130"/>
      <w:u w:color="00AEEF"/>
      <w:lang w:eastAsia="en-GB"/>
    </w:rPr>
  </w:style>
  <w:style w:type="paragraph" w:customStyle="1" w:styleId="Subtitle1">
    <w:name w:val="Subtitle1"/>
    <w:basedOn w:val="Normal"/>
    <w:qFormat/>
    <w:rsid w:val="008C672D"/>
    <w:pPr>
      <w:spacing w:before="0" w:after="0" w:line="240" w:lineRule="auto"/>
    </w:pPr>
    <w:rPr>
      <w:sz w:val="40"/>
      <w:szCs w:val="40"/>
      <w:lang w:eastAsia="en-GB"/>
    </w:rPr>
  </w:style>
  <w:style w:type="paragraph" w:customStyle="1" w:styleId="Datetext">
    <w:name w:val="Date text"/>
    <w:basedOn w:val="Normal"/>
    <w:qFormat/>
    <w:rsid w:val="008C672D"/>
    <w:pPr>
      <w:spacing w:before="0" w:after="0" w:line="240" w:lineRule="auto"/>
    </w:pPr>
    <w:rPr>
      <w:sz w:val="32"/>
      <w:szCs w:val="32"/>
      <w:lang w:eastAsia="en-GB"/>
    </w:rPr>
  </w:style>
  <w:style w:type="paragraph" w:customStyle="1" w:styleId="Sectionheader">
    <w:name w:val="Section header"/>
    <w:basedOn w:val="Normal"/>
    <w:qFormat/>
    <w:rsid w:val="00C65E1D"/>
    <w:pPr>
      <w:keepNext/>
      <w:spacing w:before="1000" w:after="1000" w:line="740" w:lineRule="exact"/>
      <w:contextualSpacing/>
      <w:outlineLvl w:val="0"/>
    </w:pPr>
    <w:rPr>
      <w:rFonts w:cs="Times New Roman"/>
      <w:color w:val="002060"/>
      <w:sz w:val="70"/>
      <w:szCs w:val="70"/>
    </w:rPr>
  </w:style>
  <w:style w:type="paragraph" w:customStyle="1" w:styleId="sub-headingSPAN">
    <w:name w:val="sub-heading_SPAN"/>
    <w:basedOn w:val="Normal"/>
    <w:qFormat/>
    <w:rsid w:val="00C65E1D"/>
    <w:pPr>
      <w:pBdr>
        <w:bottom w:val="single" w:sz="4" w:space="4" w:color="002060"/>
      </w:pBdr>
      <w:spacing w:before="0" w:after="0" w:line="240" w:lineRule="exact"/>
    </w:pPr>
    <w:rPr>
      <w:b/>
      <w:bCs/>
      <w:color w:val="002060"/>
      <w:spacing w:val="2"/>
      <w:sz w:val="20"/>
      <w:lang w:eastAsia="en-GB"/>
    </w:rPr>
  </w:style>
  <w:style w:type="character" w:styleId="UnresolvedMention">
    <w:name w:val="Unresolved Mention"/>
    <w:basedOn w:val="DefaultParagraphFont"/>
    <w:uiPriority w:val="99"/>
    <w:rsid w:val="00865698"/>
    <w:rPr>
      <w:color w:val="605E5C"/>
      <w:shd w:val="clear" w:color="auto" w:fill="E1DFDD"/>
    </w:rPr>
  </w:style>
  <w:style w:type="paragraph" w:styleId="NormalWeb">
    <w:name w:val="Normal (Web)"/>
    <w:basedOn w:val="Normal"/>
    <w:uiPriority w:val="99"/>
    <w:unhideWhenUsed/>
    <w:rsid w:val="00961B41"/>
    <w:pPr>
      <w:spacing w:before="100" w:beforeAutospacing="1" w:after="100" w:afterAutospacing="1" w:line="240" w:lineRule="auto"/>
    </w:pPr>
    <w:rPr>
      <w:rFonts w:ascii="Times New Roman" w:hAnsi="Times New Roman" w:cs="Times New Roman"/>
      <w:szCs w:val="24"/>
      <w:lang w:eastAsia="en-GB"/>
    </w:rPr>
  </w:style>
  <w:style w:type="paragraph" w:styleId="Revision">
    <w:name w:val="Revision"/>
    <w:hidden/>
    <w:uiPriority w:val="71"/>
    <w:rsid w:val="0062737C"/>
    <w:rPr>
      <w:rFonts w:ascii="Arial" w:hAnsi="Arial" w:cs="Arial"/>
      <w:sz w:val="24"/>
      <w:lang w:eastAsia="en-US"/>
    </w:rPr>
  </w:style>
  <w:style w:type="table" w:styleId="TableGrid">
    <w:name w:val="Table Grid"/>
    <w:basedOn w:val="TableNormal"/>
    <w:uiPriority w:val="39"/>
    <w:rsid w:val="00D432C8"/>
    <w:tblPr/>
  </w:style>
  <w:style w:type="paragraph" w:styleId="ListParagraph">
    <w:name w:val="List Paragraph"/>
    <w:basedOn w:val="Normal"/>
    <w:uiPriority w:val="34"/>
    <w:qFormat/>
    <w:rsid w:val="00AF346F"/>
    <w:pPr>
      <w:spacing w:before="0" w:line="276" w:lineRule="auto"/>
      <w:ind w:left="720"/>
      <w:contextualSpacing/>
    </w:pPr>
    <w:rPr>
      <w:rFonts w:asciiTheme="minorHAnsi" w:eastAsiaTheme="minorHAnsi" w:hAnsiTheme="minorHAnsi" w:cstheme="minorBidi"/>
      <w:kern w:val="2"/>
      <w:szCs w:val="24"/>
      <w14:ligatures w14:val="standardContextual"/>
    </w:rPr>
  </w:style>
  <w:style w:type="paragraph" w:styleId="TOCHeading">
    <w:name w:val="TOC Heading"/>
    <w:basedOn w:val="Heading1"/>
    <w:next w:val="Normal"/>
    <w:uiPriority w:val="39"/>
    <w:unhideWhenUsed/>
    <w:qFormat/>
    <w:rsid w:val="009D1E20"/>
    <w:pPr>
      <w:keepLines/>
      <w:spacing w:after="0" w:line="259" w:lineRule="auto"/>
      <w:outlineLvl w:val="9"/>
    </w:pPr>
    <w:rPr>
      <w:rFonts w:asciiTheme="majorHAnsi" w:eastAsiaTheme="majorEastAsia" w:hAnsiTheme="majorHAnsi" w:cstheme="majorBidi"/>
      <w:color w:val="622573" w:themeColor="accent1" w:themeShade="BF"/>
      <w:szCs w:val="32"/>
      <w:lang w:eastAsia="en-GB"/>
    </w:rPr>
  </w:style>
  <w:style w:type="table" w:styleId="GridTable1Light">
    <w:name w:val="Grid Table 1 Light"/>
    <w:basedOn w:val="TableNormal"/>
    <w:uiPriority w:val="46"/>
    <w:rsid w:val="002F57D1"/>
    <w:tblPr>
      <w:tblStyleRowBandSize w:val="1"/>
      <w:tblStyleColBandSize w:val="1"/>
    </w:tblPr>
    <w:tcPr>
      <w:tcBorders>
        <w:top w:val="double" w:sz="2" w:space="0" w:color="666666" w:themeColor="text1" w:themeTint="99"/>
      </w:tcBorders>
    </w:tcPr>
    <w:tblStylePr w:type="firstRow">
      <w:rPr>
        <w:b/>
        <w:bCs/>
      </w:rPr>
      <w:tblPr/>
      <w:tcPr>
        <w:tcBorders>
          <w:bottom w:val="single" w:sz="12" w:space="0" w:color="666666" w:themeColor="text1" w:themeTint="99"/>
        </w:tcBorders>
      </w:tcPr>
    </w:tblStylePr>
    <w:tblStylePr w:type="lastRow">
      <w:rPr>
        <w:b/>
        <w:bCs/>
      </w:rPr>
    </w:tblStylePr>
    <w:tblStylePr w:type="firstCol">
      <w:rPr>
        <w:b/>
        <w:bCs/>
      </w:rPr>
    </w:tblStylePr>
    <w:tblStylePr w:type="lastCol">
      <w:rPr>
        <w:b/>
        <w:bCs/>
      </w:rPr>
    </w:tblStylePr>
  </w:style>
  <w:style w:type="table" w:styleId="GridTable2">
    <w:name w:val="Grid Table 2"/>
    <w:basedOn w:val="TableNormal"/>
    <w:uiPriority w:val="47"/>
    <w:rsid w:val="00966C35"/>
    <w:tblPr>
      <w:tblStyleRowBandSize w:val="1"/>
      <w:tblStyleColBandSize w:val="1"/>
    </w:tblPr>
    <w:tcPr>
      <w:tcBorders>
        <w:top w:val="double" w:sz="2" w:space="0" w:color="666666" w:themeColor="text1" w:themeTint="99"/>
        <w:bottom w:val="nil"/>
      </w:tcBorders>
      <w:shd w:val="clear" w:color="auto" w:fill="CCCCCC" w:themeFill="text1" w:themeFillTint="33"/>
    </w:tcPr>
    <w:tblStylePr w:type="firstRow">
      <w:rPr>
        <w:b/>
        <w:bCs/>
      </w:rPr>
      <w:tblPr/>
      <w:tcPr>
        <w:tcBorders>
          <w:top w:val="nil"/>
          <w:bottom w:val="single" w:sz="12" w:space="0" w:color="666666" w:themeColor="text1" w:themeTint="99"/>
          <w:insideH w:val="nil"/>
          <w:insideV w:val="nil"/>
        </w:tcBorders>
        <w:shd w:val="clear" w:color="auto" w:fill="002060" w:themeFill="background1"/>
      </w:tcPr>
    </w:tblStylePr>
    <w:tblStylePr w:type="lastRow">
      <w:rPr>
        <w:b/>
        <w:bCs/>
      </w:rPr>
    </w:tblStylePr>
    <w:tblStylePr w:type="firstCol">
      <w:rPr>
        <w:b/>
        <w:bCs/>
      </w:rPr>
    </w:tblStylePr>
    <w:tblStylePr w:type="lastCol">
      <w:rPr>
        <w:b/>
        <w:bCs/>
      </w:rPr>
    </w:tblStylePr>
  </w:style>
  <w:style w:type="character" w:styleId="Mention">
    <w:name w:val="Mention"/>
    <w:basedOn w:val="DefaultParagraphFont"/>
    <w:uiPriority w:val="99"/>
    <w:unhideWhenUsed/>
    <w:rsid w:val="008A5EB8"/>
    <w:rPr>
      <w:color w:val="2B579A"/>
      <w:shd w:val="clear" w:color="auto" w:fill="E1DFDD"/>
    </w:rPr>
  </w:style>
  <w:style w:type="table" w:styleId="GridTable4">
    <w:name w:val="Grid Table 4"/>
    <w:basedOn w:val="TableNormal"/>
    <w:uiPriority w:val="49"/>
    <w:rsid w:val="007A6C8F"/>
    <w:tblPr>
      <w:tblStyleRowBandSize w:val="1"/>
      <w:tblStyleColBandSize w:val="1"/>
    </w:tblPr>
    <w:tcPr>
      <w:shd w:val="clear" w:color="auto" w:fill="CCCCCC" w:themeFill="text1" w:themeFillTint="33"/>
    </w:tcPr>
    <w:tblStylePr w:type="firstRow">
      <w:rPr>
        <w:b/>
        <w:bCs/>
        <w:color w:val="002060"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7A6C8F"/>
    <w:tblPr>
      <w:tblStyleRowBandSize w:val="1"/>
      <w:tblStyleColBandSize w:val="1"/>
    </w:tblPr>
    <w:tcPr>
      <w:shd w:val="clear" w:color="auto" w:fill="DFE0E1" w:themeFill="accent5" w:themeFillTint="33"/>
    </w:tcPr>
    <w:tblStylePr w:type="firstRow">
      <w:rPr>
        <w:b/>
        <w:bCs/>
      </w:rPr>
      <w:tblPr/>
      <w:tcPr>
        <w:tcBorders>
          <w:top w:val="nil"/>
          <w:bottom w:val="single" w:sz="12" w:space="0" w:color="A0A3A6" w:themeColor="accent5" w:themeTint="99"/>
          <w:insideH w:val="nil"/>
          <w:insideV w:val="nil"/>
        </w:tcBorders>
        <w:shd w:val="clear" w:color="auto" w:fill="002060" w:themeFill="background1"/>
      </w:tcPr>
    </w:tblStylePr>
    <w:tblStylePr w:type="lastRow">
      <w:rPr>
        <w:b/>
        <w:bCs/>
      </w:rPr>
      <w:tblPr/>
      <w:tcPr>
        <w:tcBorders>
          <w:top w:val="double" w:sz="2" w:space="0" w:color="A0A3A6" w:themeColor="accent5" w:themeTint="99"/>
          <w:bottom w:val="nil"/>
          <w:insideH w:val="nil"/>
          <w:insideV w:val="nil"/>
        </w:tcBorders>
        <w:shd w:val="clear" w:color="auto" w:fill="002060" w:themeFill="background1"/>
      </w:tcPr>
    </w:tblStylePr>
    <w:tblStylePr w:type="firstCol">
      <w:rPr>
        <w:b/>
        <w:bCs/>
      </w:rPr>
    </w:tblStylePr>
    <w:tblStylePr w:type="lastCol">
      <w:rPr>
        <w:b/>
        <w:bCs/>
      </w:rPr>
    </w:tblStylePr>
    <w:tblStylePr w:type="band1Vert">
      <w:tblPr/>
      <w:tcPr>
        <w:shd w:val="clear" w:color="auto" w:fill="DFE0E1"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866655">
      <w:bodyDiv w:val="1"/>
      <w:marLeft w:val="0"/>
      <w:marRight w:val="0"/>
      <w:marTop w:val="0"/>
      <w:marBottom w:val="0"/>
      <w:divBdr>
        <w:top w:val="none" w:sz="0" w:space="0" w:color="auto"/>
        <w:left w:val="none" w:sz="0" w:space="0" w:color="auto"/>
        <w:bottom w:val="none" w:sz="0" w:space="0" w:color="auto"/>
        <w:right w:val="none" w:sz="0" w:space="0" w:color="auto"/>
      </w:divBdr>
    </w:div>
    <w:div w:id="203953323">
      <w:bodyDiv w:val="1"/>
      <w:marLeft w:val="0"/>
      <w:marRight w:val="0"/>
      <w:marTop w:val="0"/>
      <w:marBottom w:val="0"/>
      <w:divBdr>
        <w:top w:val="none" w:sz="0" w:space="0" w:color="auto"/>
        <w:left w:val="none" w:sz="0" w:space="0" w:color="auto"/>
        <w:bottom w:val="none" w:sz="0" w:space="0" w:color="auto"/>
        <w:right w:val="none" w:sz="0" w:space="0" w:color="auto"/>
      </w:divBdr>
    </w:div>
    <w:div w:id="408236192">
      <w:bodyDiv w:val="1"/>
      <w:marLeft w:val="0"/>
      <w:marRight w:val="0"/>
      <w:marTop w:val="0"/>
      <w:marBottom w:val="0"/>
      <w:divBdr>
        <w:top w:val="none" w:sz="0" w:space="0" w:color="auto"/>
        <w:left w:val="none" w:sz="0" w:space="0" w:color="auto"/>
        <w:bottom w:val="none" w:sz="0" w:space="0" w:color="auto"/>
        <w:right w:val="none" w:sz="0" w:space="0" w:color="auto"/>
      </w:divBdr>
    </w:div>
    <w:div w:id="470172516">
      <w:bodyDiv w:val="1"/>
      <w:marLeft w:val="0"/>
      <w:marRight w:val="0"/>
      <w:marTop w:val="0"/>
      <w:marBottom w:val="0"/>
      <w:divBdr>
        <w:top w:val="none" w:sz="0" w:space="0" w:color="auto"/>
        <w:left w:val="none" w:sz="0" w:space="0" w:color="auto"/>
        <w:bottom w:val="none" w:sz="0" w:space="0" w:color="auto"/>
        <w:right w:val="none" w:sz="0" w:space="0" w:color="auto"/>
      </w:divBdr>
    </w:div>
    <w:div w:id="527908787">
      <w:bodyDiv w:val="1"/>
      <w:marLeft w:val="0"/>
      <w:marRight w:val="0"/>
      <w:marTop w:val="0"/>
      <w:marBottom w:val="0"/>
      <w:divBdr>
        <w:top w:val="none" w:sz="0" w:space="0" w:color="auto"/>
        <w:left w:val="none" w:sz="0" w:space="0" w:color="auto"/>
        <w:bottom w:val="none" w:sz="0" w:space="0" w:color="auto"/>
        <w:right w:val="none" w:sz="0" w:space="0" w:color="auto"/>
      </w:divBdr>
    </w:div>
    <w:div w:id="556747853">
      <w:bodyDiv w:val="1"/>
      <w:marLeft w:val="0"/>
      <w:marRight w:val="0"/>
      <w:marTop w:val="0"/>
      <w:marBottom w:val="0"/>
      <w:divBdr>
        <w:top w:val="none" w:sz="0" w:space="0" w:color="auto"/>
        <w:left w:val="none" w:sz="0" w:space="0" w:color="auto"/>
        <w:bottom w:val="none" w:sz="0" w:space="0" w:color="auto"/>
        <w:right w:val="none" w:sz="0" w:space="0" w:color="auto"/>
      </w:divBdr>
    </w:div>
    <w:div w:id="584997622">
      <w:bodyDiv w:val="1"/>
      <w:marLeft w:val="0"/>
      <w:marRight w:val="0"/>
      <w:marTop w:val="0"/>
      <w:marBottom w:val="0"/>
      <w:divBdr>
        <w:top w:val="none" w:sz="0" w:space="0" w:color="auto"/>
        <w:left w:val="none" w:sz="0" w:space="0" w:color="auto"/>
        <w:bottom w:val="none" w:sz="0" w:space="0" w:color="auto"/>
        <w:right w:val="none" w:sz="0" w:space="0" w:color="auto"/>
      </w:divBdr>
    </w:div>
    <w:div w:id="631710398">
      <w:bodyDiv w:val="1"/>
      <w:marLeft w:val="0"/>
      <w:marRight w:val="0"/>
      <w:marTop w:val="0"/>
      <w:marBottom w:val="0"/>
      <w:divBdr>
        <w:top w:val="none" w:sz="0" w:space="0" w:color="auto"/>
        <w:left w:val="none" w:sz="0" w:space="0" w:color="auto"/>
        <w:bottom w:val="none" w:sz="0" w:space="0" w:color="auto"/>
        <w:right w:val="none" w:sz="0" w:space="0" w:color="auto"/>
      </w:divBdr>
    </w:div>
    <w:div w:id="658264924">
      <w:bodyDiv w:val="1"/>
      <w:marLeft w:val="0"/>
      <w:marRight w:val="0"/>
      <w:marTop w:val="0"/>
      <w:marBottom w:val="0"/>
      <w:divBdr>
        <w:top w:val="none" w:sz="0" w:space="0" w:color="auto"/>
        <w:left w:val="none" w:sz="0" w:space="0" w:color="auto"/>
        <w:bottom w:val="none" w:sz="0" w:space="0" w:color="auto"/>
        <w:right w:val="none" w:sz="0" w:space="0" w:color="auto"/>
      </w:divBdr>
    </w:div>
    <w:div w:id="705057229">
      <w:bodyDiv w:val="1"/>
      <w:marLeft w:val="0"/>
      <w:marRight w:val="0"/>
      <w:marTop w:val="0"/>
      <w:marBottom w:val="0"/>
      <w:divBdr>
        <w:top w:val="none" w:sz="0" w:space="0" w:color="auto"/>
        <w:left w:val="none" w:sz="0" w:space="0" w:color="auto"/>
        <w:bottom w:val="none" w:sz="0" w:space="0" w:color="auto"/>
        <w:right w:val="none" w:sz="0" w:space="0" w:color="auto"/>
      </w:divBdr>
    </w:div>
    <w:div w:id="959451810">
      <w:bodyDiv w:val="1"/>
      <w:marLeft w:val="0"/>
      <w:marRight w:val="0"/>
      <w:marTop w:val="0"/>
      <w:marBottom w:val="0"/>
      <w:divBdr>
        <w:top w:val="none" w:sz="0" w:space="0" w:color="auto"/>
        <w:left w:val="none" w:sz="0" w:space="0" w:color="auto"/>
        <w:bottom w:val="none" w:sz="0" w:space="0" w:color="auto"/>
        <w:right w:val="none" w:sz="0" w:space="0" w:color="auto"/>
      </w:divBdr>
    </w:div>
    <w:div w:id="993678739">
      <w:bodyDiv w:val="1"/>
      <w:marLeft w:val="0"/>
      <w:marRight w:val="0"/>
      <w:marTop w:val="0"/>
      <w:marBottom w:val="0"/>
      <w:divBdr>
        <w:top w:val="none" w:sz="0" w:space="0" w:color="auto"/>
        <w:left w:val="none" w:sz="0" w:space="0" w:color="auto"/>
        <w:bottom w:val="none" w:sz="0" w:space="0" w:color="auto"/>
        <w:right w:val="none" w:sz="0" w:space="0" w:color="auto"/>
      </w:divBdr>
    </w:div>
    <w:div w:id="1001617810">
      <w:bodyDiv w:val="1"/>
      <w:marLeft w:val="0"/>
      <w:marRight w:val="0"/>
      <w:marTop w:val="0"/>
      <w:marBottom w:val="0"/>
      <w:divBdr>
        <w:top w:val="none" w:sz="0" w:space="0" w:color="auto"/>
        <w:left w:val="none" w:sz="0" w:space="0" w:color="auto"/>
        <w:bottom w:val="none" w:sz="0" w:space="0" w:color="auto"/>
        <w:right w:val="none" w:sz="0" w:space="0" w:color="auto"/>
      </w:divBdr>
    </w:div>
    <w:div w:id="1214464896">
      <w:bodyDiv w:val="1"/>
      <w:marLeft w:val="0"/>
      <w:marRight w:val="0"/>
      <w:marTop w:val="0"/>
      <w:marBottom w:val="0"/>
      <w:divBdr>
        <w:top w:val="none" w:sz="0" w:space="0" w:color="auto"/>
        <w:left w:val="none" w:sz="0" w:space="0" w:color="auto"/>
        <w:bottom w:val="none" w:sz="0" w:space="0" w:color="auto"/>
        <w:right w:val="none" w:sz="0" w:space="0" w:color="auto"/>
      </w:divBdr>
    </w:div>
    <w:div w:id="1276789496">
      <w:bodyDiv w:val="1"/>
      <w:marLeft w:val="0"/>
      <w:marRight w:val="0"/>
      <w:marTop w:val="0"/>
      <w:marBottom w:val="0"/>
      <w:divBdr>
        <w:top w:val="none" w:sz="0" w:space="0" w:color="auto"/>
        <w:left w:val="none" w:sz="0" w:space="0" w:color="auto"/>
        <w:bottom w:val="none" w:sz="0" w:space="0" w:color="auto"/>
        <w:right w:val="none" w:sz="0" w:space="0" w:color="auto"/>
      </w:divBdr>
    </w:div>
    <w:div w:id="1316253499">
      <w:bodyDiv w:val="1"/>
      <w:marLeft w:val="0"/>
      <w:marRight w:val="0"/>
      <w:marTop w:val="0"/>
      <w:marBottom w:val="0"/>
      <w:divBdr>
        <w:top w:val="none" w:sz="0" w:space="0" w:color="auto"/>
        <w:left w:val="none" w:sz="0" w:space="0" w:color="auto"/>
        <w:bottom w:val="none" w:sz="0" w:space="0" w:color="auto"/>
        <w:right w:val="none" w:sz="0" w:space="0" w:color="auto"/>
      </w:divBdr>
    </w:div>
    <w:div w:id="1330015121">
      <w:bodyDiv w:val="1"/>
      <w:marLeft w:val="0"/>
      <w:marRight w:val="0"/>
      <w:marTop w:val="0"/>
      <w:marBottom w:val="0"/>
      <w:divBdr>
        <w:top w:val="none" w:sz="0" w:space="0" w:color="auto"/>
        <w:left w:val="none" w:sz="0" w:space="0" w:color="auto"/>
        <w:bottom w:val="none" w:sz="0" w:space="0" w:color="auto"/>
        <w:right w:val="none" w:sz="0" w:space="0" w:color="auto"/>
      </w:divBdr>
    </w:div>
    <w:div w:id="1435855874">
      <w:bodyDiv w:val="1"/>
      <w:marLeft w:val="0"/>
      <w:marRight w:val="0"/>
      <w:marTop w:val="0"/>
      <w:marBottom w:val="0"/>
      <w:divBdr>
        <w:top w:val="none" w:sz="0" w:space="0" w:color="auto"/>
        <w:left w:val="none" w:sz="0" w:space="0" w:color="auto"/>
        <w:bottom w:val="none" w:sz="0" w:space="0" w:color="auto"/>
        <w:right w:val="none" w:sz="0" w:space="0" w:color="auto"/>
      </w:divBdr>
    </w:div>
    <w:div w:id="1559440213">
      <w:bodyDiv w:val="1"/>
      <w:marLeft w:val="0"/>
      <w:marRight w:val="0"/>
      <w:marTop w:val="0"/>
      <w:marBottom w:val="0"/>
      <w:divBdr>
        <w:top w:val="none" w:sz="0" w:space="0" w:color="auto"/>
        <w:left w:val="none" w:sz="0" w:space="0" w:color="auto"/>
        <w:bottom w:val="none" w:sz="0" w:space="0" w:color="auto"/>
        <w:right w:val="none" w:sz="0" w:space="0" w:color="auto"/>
      </w:divBdr>
    </w:div>
    <w:div w:id="1772700920">
      <w:bodyDiv w:val="1"/>
      <w:marLeft w:val="0"/>
      <w:marRight w:val="0"/>
      <w:marTop w:val="0"/>
      <w:marBottom w:val="0"/>
      <w:divBdr>
        <w:top w:val="none" w:sz="0" w:space="0" w:color="auto"/>
        <w:left w:val="none" w:sz="0" w:space="0" w:color="auto"/>
        <w:bottom w:val="none" w:sz="0" w:space="0" w:color="auto"/>
        <w:right w:val="none" w:sz="0" w:space="0" w:color="auto"/>
      </w:divBdr>
    </w:div>
    <w:div w:id="1940066433">
      <w:bodyDiv w:val="1"/>
      <w:marLeft w:val="0"/>
      <w:marRight w:val="0"/>
      <w:marTop w:val="0"/>
      <w:marBottom w:val="0"/>
      <w:divBdr>
        <w:top w:val="none" w:sz="0" w:space="0" w:color="auto"/>
        <w:left w:val="none" w:sz="0" w:space="0" w:color="auto"/>
        <w:bottom w:val="none" w:sz="0" w:space="0" w:color="auto"/>
        <w:right w:val="none" w:sz="0" w:space="0" w:color="auto"/>
      </w:divBdr>
    </w:div>
    <w:div w:id="1976836758">
      <w:bodyDiv w:val="1"/>
      <w:marLeft w:val="0"/>
      <w:marRight w:val="0"/>
      <w:marTop w:val="0"/>
      <w:marBottom w:val="0"/>
      <w:divBdr>
        <w:top w:val="none" w:sz="0" w:space="0" w:color="auto"/>
        <w:left w:val="none" w:sz="0" w:space="0" w:color="auto"/>
        <w:bottom w:val="none" w:sz="0" w:space="0" w:color="auto"/>
        <w:right w:val="none" w:sz="0" w:space="0" w:color="auto"/>
      </w:divBdr>
    </w:div>
    <w:div w:id="1994680041">
      <w:bodyDiv w:val="1"/>
      <w:marLeft w:val="0"/>
      <w:marRight w:val="0"/>
      <w:marTop w:val="0"/>
      <w:marBottom w:val="0"/>
      <w:divBdr>
        <w:top w:val="none" w:sz="0" w:space="0" w:color="auto"/>
        <w:left w:val="none" w:sz="0" w:space="0" w:color="auto"/>
        <w:bottom w:val="none" w:sz="0" w:space="0" w:color="auto"/>
        <w:right w:val="none" w:sz="0" w:space="0" w:color="auto"/>
      </w:divBdr>
    </w:div>
    <w:div w:id="2002810087">
      <w:bodyDiv w:val="1"/>
      <w:marLeft w:val="0"/>
      <w:marRight w:val="0"/>
      <w:marTop w:val="0"/>
      <w:marBottom w:val="0"/>
      <w:divBdr>
        <w:top w:val="none" w:sz="0" w:space="0" w:color="auto"/>
        <w:left w:val="none" w:sz="0" w:space="0" w:color="auto"/>
        <w:bottom w:val="none" w:sz="0" w:space="0" w:color="auto"/>
        <w:right w:val="none" w:sz="0" w:space="0" w:color="auto"/>
      </w:divBdr>
    </w:div>
    <w:div w:id="2064712406">
      <w:bodyDiv w:val="1"/>
      <w:marLeft w:val="0"/>
      <w:marRight w:val="0"/>
      <w:marTop w:val="0"/>
      <w:marBottom w:val="0"/>
      <w:divBdr>
        <w:top w:val="none" w:sz="0" w:space="0" w:color="auto"/>
        <w:left w:val="none" w:sz="0" w:space="0" w:color="auto"/>
        <w:bottom w:val="none" w:sz="0" w:space="0" w:color="auto"/>
        <w:right w:val="none" w:sz="0" w:space="0" w:color="auto"/>
      </w:divBdr>
    </w:div>
    <w:div w:id="2085568797">
      <w:bodyDiv w:val="1"/>
      <w:marLeft w:val="0"/>
      <w:marRight w:val="0"/>
      <w:marTop w:val="0"/>
      <w:marBottom w:val="0"/>
      <w:divBdr>
        <w:top w:val="none" w:sz="0" w:space="0" w:color="auto"/>
        <w:left w:val="none" w:sz="0" w:space="0" w:color="auto"/>
        <w:bottom w:val="none" w:sz="0" w:space="0" w:color="auto"/>
        <w:right w:val="none" w:sz="0" w:space="0" w:color="auto"/>
      </w:divBdr>
    </w:div>
    <w:div w:id="20872676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eader" Target="header3.xml"/><Relationship Id="rId42" Type="http://schemas.openxmlformats.org/officeDocument/2006/relationships/image" Target="media/image19.png"/><Relationship Id="rId47" Type="http://schemas.openxmlformats.org/officeDocument/2006/relationships/image" Target="media/image23.png"/><Relationship Id="rId63" Type="http://schemas.openxmlformats.org/officeDocument/2006/relationships/image" Target="media/image37.png"/><Relationship Id="rId68" Type="http://schemas.openxmlformats.org/officeDocument/2006/relationships/image" Target="media/image42.png"/><Relationship Id="rId16" Type="http://schemas.openxmlformats.org/officeDocument/2006/relationships/footer" Target="footer2.xml"/><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28.png"/><Relationship Id="rId58" Type="http://schemas.openxmlformats.org/officeDocument/2006/relationships/header" Target="header8.xml"/><Relationship Id="rId66" Type="http://schemas.openxmlformats.org/officeDocument/2006/relationships/image" Target="media/image40.png"/><Relationship Id="rId74" Type="http://schemas.openxmlformats.org/officeDocument/2006/relationships/header" Target="header11.xml"/><Relationship Id="rId79" Type="http://schemas.microsoft.com/office/2020/10/relationships/intelligence" Target="intelligence2.xml"/><Relationship Id="rId5" Type="http://schemas.openxmlformats.org/officeDocument/2006/relationships/numbering" Target="numbering.xml"/><Relationship Id="rId61" Type="http://schemas.openxmlformats.org/officeDocument/2006/relationships/image" Target="media/image35.png"/><Relationship Id="rId19" Type="http://schemas.openxmlformats.org/officeDocument/2006/relationships/hyperlink" Target="mailto:correspondence@nstauthority.co.uk" TargetMode="Externa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eader" Target="header6.xml"/><Relationship Id="rId48" Type="http://schemas.openxmlformats.org/officeDocument/2006/relationships/image" Target="media/image24.png"/><Relationship Id="rId56" Type="http://schemas.openxmlformats.org/officeDocument/2006/relationships/image" Target="media/image31.png"/><Relationship Id="rId64" Type="http://schemas.openxmlformats.org/officeDocument/2006/relationships/image" Target="media/image38.png"/><Relationship Id="rId69" Type="http://schemas.openxmlformats.org/officeDocument/2006/relationships/header" Target="header9.xm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image" Target="media/image44.png"/><Relationship Id="rId3" Type="http://schemas.openxmlformats.org/officeDocument/2006/relationships/customXml" Target="../customXml/item3.xml"/><Relationship Id="rId12" Type="http://schemas.openxmlformats.org/officeDocument/2006/relationships/hyperlink" Target="https://www.nstauthority.co.uk/regulatory-information/exploration-and-production/stewardship/surveys/" TargetMode="External"/><Relationship Id="rId17" Type="http://schemas.openxmlformats.org/officeDocument/2006/relationships/header" Target="header2.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hyperlink" Target="mailto:correspondence@nstauthority.co.uk" TargetMode="External"/><Relationship Id="rId41" Type="http://schemas.openxmlformats.org/officeDocument/2006/relationships/image" Target="media/image18.png"/><Relationship Id="rId54" Type="http://schemas.openxmlformats.org/officeDocument/2006/relationships/image" Target="media/image29.png"/><Relationship Id="rId62" Type="http://schemas.openxmlformats.org/officeDocument/2006/relationships/image" Target="media/image36.png"/><Relationship Id="rId70" Type="http://schemas.openxmlformats.org/officeDocument/2006/relationships/hyperlink" Target="mailto:stewardshipsurvey@nstauthority.co.uk" TargetMode="External"/><Relationship Id="rId75"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5.png"/><Relationship Id="rId57" Type="http://schemas.openxmlformats.org/officeDocument/2006/relationships/image" Target="media/image32.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0.png"/><Relationship Id="rId52" Type="http://schemas.openxmlformats.org/officeDocument/2006/relationships/header" Target="header7.xml"/><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header" Target="header10.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stewardshipsurvey@nstauthority.co.uk" TargetMode="External"/><Relationship Id="rId18" Type="http://schemas.openxmlformats.org/officeDocument/2006/relationships/footer" Target="footer3.xm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6.png"/><Relationship Id="rId55" Type="http://schemas.openxmlformats.org/officeDocument/2006/relationships/image" Target="media/image30.png"/><Relationship Id="rId76"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image" Target="media/image43.png"/><Relationship Id="rId2" Type="http://schemas.openxmlformats.org/officeDocument/2006/relationships/customXml" Target="../customXml/item2.xml"/><Relationship Id="rId29" Type="http://schemas.openxmlformats.org/officeDocument/2006/relationships/image" Target="media/image6.png"/></Relationships>
</file>

<file path=word/_rels/footer5.xml.rels><?xml version="1.0" encoding="UTF-8" standalone="yes"?>
<Relationships xmlns="http://schemas.openxmlformats.org/package/2006/relationships"><Relationship Id="rId2" Type="http://schemas.openxmlformats.org/officeDocument/2006/relationships/hyperlink" Target="http://www.nstauthority.co.uk" TargetMode="External"/><Relationship Id="rId1" Type="http://schemas.openxmlformats.org/officeDocument/2006/relationships/image" Target="media/image4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sie.Innes\AppData\Local\Microsoft\Windows\INetCache\Content.Outlook\UX9SEK9B\Consultation%20doc%20template.dotx" TargetMode="External"/></Relationships>
</file>

<file path=word/theme/theme1.xml><?xml version="1.0" encoding="utf-8"?>
<a:theme xmlns:a="http://schemas.openxmlformats.org/drawingml/2006/main" name="Office Theme">
  <a:themeElements>
    <a:clrScheme name="Custom 1">
      <a:dk1>
        <a:srgbClr val="000000"/>
      </a:dk1>
      <a:lt1>
        <a:srgbClr val="002060"/>
      </a:lt1>
      <a:dk2>
        <a:srgbClr val="0065A2"/>
      </a:dk2>
      <a:lt2>
        <a:srgbClr val="757070"/>
      </a:lt2>
      <a:accent1>
        <a:srgbClr val="84329B"/>
      </a:accent1>
      <a:accent2>
        <a:srgbClr val="EF8200"/>
      </a:accent2>
      <a:accent3>
        <a:srgbClr val="A6192E"/>
      </a:accent3>
      <a:accent4>
        <a:srgbClr val="9A9500"/>
      </a:accent4>
      <a:accent5>
        <a:srgbClr val="63666A"/>
      </a:accent5>
      <a:accent6>
        <a:srgbClr val="00B8B0"/>
      </a:accent6>
      <a:hlink>
        <a:srgbClr val="00AEEF"/>
      </a:hlink>
      <a:folHlink>
        <a:srgbClr val="0065A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08D64F62B418949979D69658AFB6732" ma:contentTypeVersion="23" ma:contentTypeDescription="Create a new document." ma:contentTypeScope="" ma:versionID="45aef7f10c82daaa558ac5557f9f9280">
  <xsd:schema xmlns:xsd="http://www.w3.org/2001/XMLSchema" xmlns:xs="http://www.w3.org/2001/XMLSchema" xmlns:p="http://schemas.microsoft.com/office/2006/metadata/properties" xmlns:ns2="be6f1db0-7aac-4c85-b78d-684163d6f335" xmlns:ns3="fedf4ee3-ee2e-4ae5-a797-75338f9969c0" targetNamespace="http://schemas.microsoft.com/office/2006/metadata/properties" ma:root="true" ma:fieldsID="6e69467d73ce719755d0e2afbd3be0c9" ns2:_="" ns3:_="">
    <xsd:import namespace="be6f1db0-7aac-4c85-b78d-684163d6f335"/>
    <xsd:import namespace="fedf4ee3-ee2e-4ae5-a797-75338f9969c0"/>
    <xsd:element name="properties">
      <xsd:complexType>
        <xsd:sequence>
          <xsd:element name="documentManagement">
            <xsd:complexType>
              <xsd:all>
                <xsd:element ref="ns2:fcd61eca35f74bb78246f86bde4b8c1e" minOccurs="0"/>
                <xsd:element ref="ns3:TaxCatchAll" minOccurs="0"/>
                <xsd:element ref="ns2:c49053c8ecb441f980d073cc05bf229f"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6f1db0-7aac-4c85-b78d-684163d6f335" elementFormDefault="qualified">
    <xsd:import namespace="http://schemas.microsoft.com/office/2006/documentManagement/types"/>
    <xsd:import namespace="http://schemas.microsoft.com/office/infopath/2007/PartnerControls"/>
    <xsd:element name="fcd61eca35f74bb78246f86bde4b8c1e" ma:index="9" nillable="true" ma:taxonomy="true" ma:internalName="fcd61eca35f74bb78246f86bde4b8c1e" ma:taxonomyFieldName="Category" ma:displayName="Category" ma:readOnly="false" ma:default="" ma:fieldId="{fcd61eca-35f7-4bb7-8246-f86bde4b8c1e}" ma:sspId="3110710f-af1f-4457-9596-69bff0e43749" ma:termSetId="83216b5c-1ebd-4abb-a445-ff298e4d6c57" ma:anchorId="00000000-0000-0000-0000-000000000000" ma:open="true" ma:isKeyword="false">
      <xsd:complexType>
        <xsd:sequence>
          <xsd:element ref="pc:Terms" minOccurs="0" maxOccurs="1"/>
        </xsd:sequence>
      </xsd:complexType>
    </xsd:element>
    <xsd:element name="c49053c8ecb441f980d073cc05bf229f" ma:index="12" nillable="true" ma:taxonomy="true" ma:internalName="c49053c8ecb441f980d073cc05bf229f" ma:taxonomyFieldName="Year" ma:displayName="Year" ma:readOnly="false" ma:default="" ma:fieldId="{c49053c8-ecb4-41f9-80d0-73cc05bf229f}" ma:sspId="3110710f-af1f-4457-9596-69bff0e43749" ma:termSetId="4600ece8-c2e1-4ad5-832e-8443129ca83f" ma:anchorId="00000000-0000-0000-0000-000000000000" ma:open="fals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110710f-af1f-4457-9596-69bff0e43749" ma:termSetId="09814cd3-568e-fe90-9814-8d621ff8fb84" ma:anchorId="fba54fb3-c3e1-fe81-a776-ca4b69148c4d" ma:open="true" ma:isKeyword="false">
      <xsd:complexType>
        <xsd:sequence>
          <xsd:element ref="pc:Terms" minOccurs="0" maxOccurs="1"/>
        </xsd:sequence>
      </xsd:complex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_Flow_SignoffStatus" ma:index="27"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df4ee3-ee2e-4ae5-a797-75338f9969c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329596a-1e11-4ca4-ae07-5bfeb785bf17}" ma:internalName="TaxCatchAll" ma:readOnly="false" ma:showField="CatchAllData" ma:web="fedf4ee3-ee2e-4ae5-a797-75338f9969c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edf4ee3-ee2e-4ae5-a797-75338f9969c0" xsi:nil="true"/>
    <lcf76f155ced4ddcb4097134ff3c332f xmlns="be6f1db0-7aac-4c85-b78d-684163d6f335">
      <Terms xmlns="http://schemas.microsoft.com/office/infopath/2007/PartnerControls"/>
    </lcf76f155ced4ddcb4097134ff3c332f>
    <SharedWithUsers xmlns="fedf4ee3-ee2e-4ae5-a797-75338f9969c0">
      <UserInfo>
        <DisplayName>Everyone except external users</DisplayName>
        <AccountId>5</AccountId>
        <AccountType/>
      </UserInfo>
      <UserInfo>
        <DisplayName>All Company Members</DisplayName>
        <AccountId>657</AccountId>
        <AccountType/>
      </UserInfo>
    </SharedWithUsers>
    <fcd61eca35f74bb78246f86bde4b8c1e xmlns="be6f1db0-7aac-4c85-b78d-684163d6f335">
      <Terms xmlns="http://schemas.microsoft.com/office/infopath/2007/PartnerControls"/>
    </fcd61eca35f74bb78246f86bde4b8c1e>
    <c49053c8ecb441f980d073cc05bf229f xmlns="be6f1db0-7aac-4c85-b78d-684163d6f335">
      <Terms xmlns="http://schemas.microsoft.com/office/infopath/2007/PartnerControls"/>
    </c49053c8ecb441f980d073cc05bf229f>
    <_Flow_SignoffStatus xmlns="be6f1db0-7aac-4c85-b78d-684163d6f335" xsi:nil="true"/>
  </documentManagement>
</p:properties>
</file>

<file path=customXml/itemProps1.xml><?xml version="1.0" encoding="utf-8"?>
<ds:datastoreItem xmlns:ds="http://schemas.openxmlformats.org/officeDocument/2006/customXml" ds:itemID="{2E7E608B-3D38-431E-9070-09A5A269666C}">
  <ds:schemaRefs>
    <ds:schemaRef ds:uri="http://schemas.microsoft.com/sharepoint/v3/contenttype/forms"/>
  </ds:schemaRefs>
</ds:datastoreItem>
</file>

<file path=customXml/itemProps2.xml><?xml version="1.0" encoding="utf-8"?>
<ds:datastoreItem xmlns:ds="http://schemas.openxmlformats.org/officeDocument/2006/customXml" ds:itemID="{FFBA5204-ABFB-48C4-BD87-54BCEAB1403F}">
  <ds:schemaRefs>
    <ds:schemaRef ds:uri="http://schemas.openxmlformats.org/officeDocument/2006/bibliography"/>
  </ds:schemaRefs>
</ds:datastoreItem>
</file>

<file path=customXml/itemProps3.xml><?xml version="1.0" encoding="utf-8"?>
<ds:datastoreItem xmlns:ds="http://schemas.openxmlformats.org/officeDocument/2006/customXml" ds:itemID="{1FE5DA93-60B9-4CD6-BE93-3B916FBA15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6f1db0-7aac-4c85-b78d-684163d6f335"/>
    <ds:schemaRef ds:uri="fedf4ee3-ee2e-4ae5-a797-75338f9969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260937-4061-41E6-9BC9-78E342A6025E}">
  <ds:schemaRefs>
    <ds:schemaRef ds:uri="http://schemas.microsoft.com/office/2006/metadata/properties"/>
    <ds:schemaRef ds:uri="http://schemas.microsoft.com/office/infopath/2007/PartnerControls"/>
    <ds:schemaRef ds:uri="fedf4ee3-ee2e-4ae5-a797-75338f9969c0"/>
    <ds:schemaRef ds:uri="be6f1db0-7aac-4c85-b78d-684163d6f335"/>
  </ds:schemaRefs>
</ds:datastoreItem>
</file>

<file path=docProps/app.xml><?xml version="1.0" encoding="utf-8"?>
<Properties xmlns="http://schemas.openxmlformats.org/officeDocument/2006/extended-properties" xmlns:vt="http://schemas.openxmlformats.org/officeDocument/2006/docPropsVTypes">
  <Template>Consultation doc template</Template>
  <TotalTime>1</TotalTime>
  <Pages>25</Pages>
  <Words>2734</Words>
  <Characters>15590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NSTA Publication template</vt:lpstr>
    </vt:vector>
  </TitlesOfParts>
  <Company>Department of Energy &amp; Climate Change</Company>
  <LinksUpToDate>false</LinksUpToDate>
  <CharactersWithSpaces>18288</CharactersWithSpaces>
  <SharedDoc>false</SharedDoc>
  <HyperlinkBase/>
  <HLinks>
    <vt:vector size="36" baseType="variant">
      <vt:variant>
        <vt:i4>2490449</vt:i4>
      </vt:variant>
      <vt:variant>
        <vt:i4>78</vt:i4>
      </vt:variant>
      <vt:variant>
        <vt:i4>0</vt:i4>
      </vt:variant>
      <vt:variant>
        <vt:i4>5</vt:i4>
      </vt:variant>
      <vt:variant>
        <vt:lpwstr>mailto:stewardshipsurvey@nstauthority.co.uk</vt:lpwstr>
      </vt:variant>
      <vt:variant>
        <vt:lpwstr/>
      </vt:variant>
      <vt:variant>
        <vt:i4>7405585</vt:i4>
      </vt:variant>
      <vt:variant>
        <vt:i4>9</vt:i4>
      </vt:variant>
      <vt:variant>
        <vt:i4>0</vt:i4>
      </vt:variant>
      <vt:variant>
        <vt:i4>5</vt:i4>
      </vt:variant>
      <vt:variant>
        <vt:lpwstr>mailto:correspondence@nstauthority.co.uk</vt:lpwstr>
      </vt:variant>
      <vt:variant>
        <vt:lpwstr/>
      </vt:variant>
      <vt:variant>
        <vt:i4>7405585</vt:i4>
      </vt:variant>
      <vt:variant>
        <vt:i4>6</vt:i4>
      </vt:variant>
      <vt:variant>
        <vt:i4>0</vt:i4>
      </vt:variant>
      <vt:variant>
        <vt:i4>5</vt:i4>
      </vt:variant>
      <vt:variant>
        <vt:lpwstr>mailto:correspondence@nstauthority.co.uk</vt:lpwstr>
      </vt:variant>
      <vt:variant>
        <vt:lpwstr/>
      </vt:variant>
      <vt:variant>
        <vt:i4>2490449</vt:i4>
      </vt:variant>
      <vt:variant>
        <vt:i4>3</vt:i4>
      </vt:variant>
      <vt:variant>
        <vt:i4>0</vt:i4>
      </vt:variant>
      <vt:variant>
        <vt:i4>5</vt:i4>
      </vt:variant>
      <vt:variant>
        <vt:lpwstr>mailto:stewardshipsurvey@nstauthority.co.uk</vt:lpwstr>
      </vt:variant>
      <vt:variant>
        <vt:lpwstr/>
      </vt:variant>
      <vt:variant>
        <vt:i4>95</vt:i4>
      </vt:variant>
      <vt:variant>
        <vt:i4>0</vt:i4>
      </vt:variant>
      <vt:variant>
        <vt:i4>0</vt:i4>
      </vt:variant>
      <vt:variant>
        <vt:i4>5</vt:i4>
      </vt:variant>
      <vt:variant>
        <vt:lpwstr>https://www.nstauthority.co.uk/regulatory-information/exploration-and-production/stewardship/surveys/</vt:lpwstr>
      </vt:variant>
      <vt:variant>
        <vt:lpwstr/>
      </vt:variant>
      <vt:variant>
        <vt:i4>3211375</vt:i4>
      </vt:variant>
      <vt:variant>
        <vt:i4>9</vt:i4>
      </vt:variant>
      <vt:variant>
        <vt:i4>0</vt:i4>
      </vt:variant>
      <vt:variant>
        <vt:i4>5</vt:i4>
      </vt:variant>
      <vt:variant>
        <vt:lpwstr>http://www.nstauthority.co.uk/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NSTA Publication template</dc:title>
  <dc:subject/>
  <dc:creator>correspondence@nstauthority.co.uk</dc:creator>
  <cp:keywords/>
  <cp:lastModifiedBy>Ian Furneaux (North Sea Transition Authority)</cp:lastModifiedBy>
  <cp:revision>2</cp:revision>
  <cp:lastPrinted>2013-09-05T15:28:00Z</cp:lastPrinted>
  <dcterms:created xsi:type="dcterms:W3CDTF">2025-10-31T14:54:00Z</dcterms:created>
  <dcterms:modified xsi:type="dcterms:W3CDTF">2025-10-31T14:54:00Z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0x010100F08D64F62B418949979D69658AFB6732</vt:lpwstr>
  </property>
  <property fmtid="{D5CDD505-2E9C-101B-9397-08002B2CF9AE}" pid="3" name="_dlc_DocIdItemGuid">
    <vt:lpwstr>4173a829-0d37-4abd-aaca-4d95c6028596</vt:lpwstr>
  </property>
  <property fmtid="{D5CDD505-2E9C-101B-9397-08002B2CF9AE}" pid="4" name="AuthorIds_UIVersion_1">
    <vt:lpwstr>173</vt:lpwstr>
  </property>
  <property fmtid="{D5CDD505-2E9C-101B-9397-08002B2CF9AE}" pid="5" name="MediaServiceImageTags">
    <vt:lpwstr/>
  </property>
  <property fmtid="{D5CDD505-2E9C-101B-9397-08002B2CF9AE}" pid="6" name="Metadata_x0020_Test">
    <vt:lpwstr/>
  </property>
  <property fmtid="{D5CDD505-2E9C-101B-9397-08002B2CF9AE}" pid="7" name="Metadata Test">
    <vt:lpwstr/>
  </property>
  <property fmtid="{D5CDD505-2E9C-101B-9397-08002B2CF9AE}" pid="8" name="Year">
    <vt:lpwstr/>
  </property>
  <property fmtid="{D5CDD505-2E9C-101B-9397-08002B2CF9AE}" pid="9" name="Category">
    <vt:lpwstr/>
  </property>
</Properties>
</file>